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C98" w:rsidRPr="002F4B1B" w:rsidRDefault="00D74AFA" w:rsidP="005A0C98">
      <w:pPr>
        <w:ind w:right="-664"/>
        <w:rPr>
          <w:rFonts w:ascii="Verdana" w:hAnsi="Verdana"/>
        </w:rPr>
      </w:pPr>
      <w:bookmarkStart w:id="0" w:name="_GoBack"/>
      <w:bookmarkEnd w:id="0"/>
      <w:r w:rsidRPr="00D91A71">
        <w:rPr>
          <w:rFonts w:ascii="Arial" w:hAnsi="Arial" w:cs="Arial"/>
          <w:noProof/>
        </w:rPr>
        <w:drawing>
          <wp:anchor distT="0" distB="0" distL="114300" distR="114300" simplePos="0" relativeHeight="251661312" behindDoc="0" locked="0" layoutInCell="1" allowOverlap="1" wp14:anchorId="73F57298" wp14:editId="2A3A29C8">
            <wp:simplePos x="0" y="0"/>
            <wp:positionH relativeFrom="column">
              <wp:posOffset>487680</wp:posOffset>
            </wp:positionH>
            <wp:positionV relativeFrom="paragraph">
              <wp:posOffset>-43815</wp:posOffset>
            </wp:positionV>
            <wp:extent cx="480060" cy="504825"/>
            <wp:effectExtent l="0" t="0" r="0" b="9525"/>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504825"/>
                    </a:xfrm>
                    <a:prstGeom prst="rect">
                      <a:avLst/>
                    </a:prstGeom>
                    <a:noFill/>
                  </pic:spPr>
                </pic:pic>
              </a:graphicData>
            </a:graphic>
            <wp14:sizeRelH relativeFrom="page">
              <wp14:pctWidth>0</wp14:pctWidth>
            </wp14:sizeRelH>
            <wp14:sizeRelV relativeFrom="page">
              <wp14:pctHeight>0</wp14:pctHeight>
            </wp14:sizeRelV>
          </wp:anchor>
        </w:drawing>
      </w:r>
    </w:p>
    <w:p w:rsidR="005A0C98" w:rsidRPr="006749CC" w:rsidRDefault="006749CC" w:rsidP="006749CC">
      <w:pPr>
        <w:tabs>
          <w:tab w:val="left" w:pos="5910"/>
        </w:tabs>
        <w:ind w:right="-664"/>
        <w:rPr>
          <w:rFonts w:ascii="Verdana" w:hAnsi="Verdana"/>
        </w:rPr>
      </w:pPr>
      <w:r>
        <w:rPr>
          <w:rFonts w:ascii="Verdana" w:hAnsi="Verdana"/>
          <w:lang w:val="en-US"/>
        </w:rPr>
        <w:tab/>
      </w:r>
      <w:r w:rsidR="00744F3F">
        <w:rPr>
          <w:rFonts w:ascii="Verdana" w:hAnsi="Verdana"/>
        </w:rPr>
        <w:t xml:space="preserve">Σκάλα </w:t>
      </w:r>
      <w:r w:rsidR="00001DE0">
        <w:rPr>
          <w:rFonts w:ascii="Verdana" w:hAnsi="Verdana"/>
        </w:rPr>
        <w:t xml:space="preserve">  </w:t>
      </w:r>
      <w:r w:rsidR="00E66641">
        <w:rPr>
          <w:rFonts w:ascii="Verdana" w:hAnsi="Verdana"/>
        </w:rPr>
        <w:t>21</w:t>
      </w:r>
      <w:r w:rsidR="00D226CA">
        <w:rPr>
          <w:rFonts w:ascii="Verdana" w:hAnsi="Verdana"/>
        </w:rPr>
        <w:t>-</w:t>
      </w:r>
      <w:r w:rsidR="00D226CA" w:rsidRPr="00965057">
        <w:rPr>
          <w:rFonts w:ascii="Verdana" w:hAnsi="Verdana"/>
        </w:rPr>
        <w:t>10</w:t>
      </w:r>
      <w:r w:rsidR="00784E2C">
        <w:rPr>
          <w:rFonts w:ascii="Verdana" w:hAnsi="Verdana"/>
        </w:rPr>
        <w:t>-2019</w:t>
      </w:r>
    </w:p>
    <w:p w:rsidR="00FB25F9" w:rsidRPr="00BD0B41" w:rsidRDefault="006749CC" w:rsidP="00FB25F9">
      <w:pPr>
        <w:tabs>
          <w:tab w:val="left" w:pos="5910"/>
        </w:tabs>
        <w:ind w:right="45"/>
        <w:rPr>
          <w:rFonts w:ascii="Verdana" w:hAnsi="Verdana"/>
          <w:b/>
        </w:rPr>
      </w:pPr>
      <w:r>
        <w:rPr>
          <w:rFonts w:ascii="Verdana" w:hAnsi="Verdana"/>
          <w:b/>
        </w:rPr>
        <w:tab/>
      </w:r>
      <w:proofErr w:type="spellStart"/>
      <w:r>
        <w:rPr>
          <w:rFonts w:ascii="Verdana" w:hAnsi="Verdana"/>
          <w:b/>
        </w:rPr>
        <w:t>Αρ.Πρωτ</w:t>
      </w:r>
      <w:proofErr w:type="spellEnd"/>
      <w:r>
        <w:rPr>
          <w:rFonts w:ascii="Verdana" w:hAnsi="Verdana"/>
          <w:b/>
        </w:rPr>
        <w:t>.</w:t>
      </w:r>
      <w:r w:rsidR="00B222E5">
        <w:rPr>
          <w:rFonts w:ascii="Verdana" w:hAnsi="Verdana"/>
          <w:b/>
        </w:rPr>
        <w:t>:</w:t>
      </w:r>
      <w:r w:rsidR="003D7A2A">
        <w:rPr>
          <w:rFonts w:ascii="Verdana" w:hAnsi="Verdana"/>
          <w:b/>
        </w:rPr>
        <w:t xml:space="preserve"> </w:t>
      </w:r>
      <w:r w:rsidR="00FF18E4" w:rsidRPr="00BD0B41">
        <w:rPr>
          <w:rFonts w:ascii="Verdana" w:hAnsi="Verdana"/>
          <w:b/>
        </w:rPr>
        <w:t>16.423</w:t>
      </w:r>
    </w:p>
    <w:p w:rsidR="005A0C98" w:rsidRPr="007252D5" w:rsidRDefault="00FB25F9" w:rsidP="00FB25F9">
      <w:pPr>
        <w:tabs>
          <w:tab w:val="left" w:pos="5910"/>
        </w:tabs>
        <w:ind w:right="45"/>
        <w:rPr>
          <w:rFonts w:ascii="Verdana" w:hAnsi="Verdana"/>
          <w:b/>
        </w:rPr>
      </w:pPr>
      <w:r>
        <w:rPr>
          <w:rFonts w:ascii="Verdana" w:hAnsi="Verdana"/>
          <w:b/>
        </w:rPr>
        <w:t xml:space="preserve">                                                 </w:t>
      </w:r>
      <w:r w:rsidR="005A0C98" w:rsidRPr="007252D5">
        <w:rPr>
          <w:rFonts w:ascii="Verdana" w:hAnsi="Verdana"/>
          <w:b/>
        </w:rPr>
        <w:t>ΠΡΟΣΚΛΗΣΗ</w:t>
      </w:r>
    </w:p>
    <w:p w:rsidR="005A0C98" w:rsidRPr="007252D5" w:rsidRDefault="00D74AFA" w:rsidP="00D74AFA">
      <w:pPr>
        <w:tabs>
          <w:tab w:val="left" w:pos="1275"/>
        </w:tabs>
        <w:ind w:right="45"/>
        <w:rPr>
          <w:rFonts w:ascii="Verdana" w:hAnsi="Verdana"/>
          <w:b/>
        </w:rPr>
      </w:pPr>
      <w:r>
        <w:rPr>
          <w:rFonts w:ascii="Verdana" w:hAnsi="Verdana"/>
          <w:b/>
        </w:rPr>
        <w:tab/>
      </w:r>
    </w:p>
    <w:p w:rsidR="005A0C98" w:rsidRPr="007252D5" w:rsidRDefault="005A0C98" w:rsidP="005A0C98">
      <w:pPr>
        <w:jc w:val="both"/>
        <w:rPr>
          <w:rFonts w:ascii="Verdana" w:hAnsi="Verdana"/>
          <w:b/>
        </w:rPr>
      </w:pPr>
      <w:r w:rsidRPr="007252D5">
        <w:rPr>
          <w:rFonts w:ascii="Verdana" w:hAnsi="Verdana"/>
          <w:b/>
        </w:rPr>
        <w:t>ΕΛΛΗΝΙΚΗ ΔΗΜΟΚΡΑΤΙΑ</w:t>
      </w:r>
    </w:p>
    <w:p w:rsidR="005A0C98" w:rsidRDefault="002F4B1B" w:rsidP="005A0C98">
      <w:pPr>
        <w:jc w:val="both"/>
        <w:rPr>
          <w:rFonts w:ascii="Verdana" w:hAnsi="Verdana"/>
          <w:b/>
          <w:bCs/>
        </w:rPr>
      </w:pPr>
      <w:r>
        <w:rPr>
          <w:rFonts w:ascii="Verdana" w:hAnsi="Verdana"/>
          <w:b/>
          <w:bCs/>
          <w:lang w:val="en-US"/>
        </w:rPr>
        <w:t>NOM</w:t>
      </w:r>
      <w:r>
        <w:rPr>
          <w:rFonts w:ascii="Verdana" w:hAnsi="Verdana"/>
          <w:b/>
          <w:bCs/>
        </w:rPr>
        <w:t>ΟΣ ΛΑΚΩΝΙΑΣ</w:t>
      </w:r>
    </w:p>
    <w:p w:rsidR="002F4B1B" w:rsidRPr="002F4B1B" w:rsidRDefault="002F4B1B" w:rsidP="005A0C98">
      <w:pPr>
        <w:jc w:val="both"/>
        <w:rPr>
          <w:rFonts w:ascii="Verdana" w:hAnsi="Verdana"/>
          <w:b/>
          <w:bCs/>
        </w:rPr>
      </w:pPr>
      <w:r>
        <w:rPr>
          <w:rFonts w:ascii="Verdana" w:hAnsi="Verdana"/>
          <w:b/>
          <w:bCs/>
        </w:rPr>
        <w:t>ΔΗΜΟΣ ΕΥΡΩΤΑ</w:t>
      </w:r>
    </w:p>
    <w:p w:rsidR="005A0C98" w:rsidRPr="007252D5" w:rsidRDefault="005A0C98" w:rsidP="005A0C98">
      <w:pPr>
        <w:jc w:val="right"/>
        <w:rPr>
          <w:rFonts w:ascii="Verdana" w:hAnsi="Verdana"/>
          <w:bCs/>
        </w:rPr>
      </w:pPr>
    </w:p>
    <w:p w:rsidR="008A4253" w:rsidRDefault="008A4253" w:rsidP="008A4253">
      <w:pPr>
        <w:ind w:firstLine="5670"/>
        <w:jc w:val="both"/>
        <w:rPr>
          <w:rFonts w:ascii="Verdana" w:hAnsi="Verdana"/>
          <w:b/>
          <w:bCs/>
        </w:rPr>
      </w:pPr>
    </w:p>
    <w:p w:rsidR="005A0C98" w:rsidRPr="007252D5" w:rsidRDefault="005A0C98" w:rsidP="008A4253">
      <w:pPr>
        <w:ind w:firstLine="5670"/>
        <w:jc w:val="both"/>
        <w:rPr>
          <w:rFonts w:ascii="Verdana" w:hAnsi="Verdana"/>
          <w:b/>
          <w:bCs/>
        </w:rPr>
      </w:pPr>
      <w:r w:rsidRPr="007252D5">
        <w:rPr>
          <w:rFonts w:ascii="Verdana" w:hAnsi="Verdana"/>
          <w:b/>
          <w:bCs/>
        </w:rPr>
        <w:t>ΠΡΟΣ</w:t>
      </w:r>
    </w:p>
    <w:p w:rsidR="008A4253" w:rsidRPr="00D226CA" w:rsidRDefault="00D91A71" w:rsidP="00D226CA">
      <w:pPr>
        <w:jc w:val="both"/>
        <w:rPr>
          <w:rFonts w:ascii="Verdana" w:hAnsi="Verdana"/>
          <w:bCs/>
        </w:rPr>
      </w:pPr>
      <w:r>
        <w:rPr>
          <w:rFonts w:ascii="Verdana" w:hAnsi="Verdana"/>
          <w:bCs/>
        </w:rPr>
        <w:t xml:space="preserve">                                                            </w:t>
      </w:r>
      <w:r w:rsidR="007E23FD">
        <w:rPr>
          <w:rFonts w:ascii="Verdana" w:hAnsi="Verdana"/>
          <w:bCs/>
        </w:rPr>
        <w:t xml:space="preserve">    </w:t>
      </w:r>
      <w:r>
        <w:rPr>
          <w:rFonts w:ascii="Verdana" w:hAnsi="Verdana"/>
          <w:bCs/>
        </w:rPr>
        <w:t xml:space="preserve">   </w:t>
      </w:r>
      <w:r w:rsidR="00D226CA" w:rsidRPr="00D226CA">
        <w:rPr>
          <w:rFonts w:ascii="Verdana" w:hAnsi="Verdana"/>
          <w:b/>
          <w:bCs/>
        </w:rPr>
        <w:t>ΕΝΔΙΑΦΕΡΟΜΕΝΟΥΣ ΦΟΡΕΙΣ</w:t>
      </w:r>
    </w:p>
    <w:p w:rsidR="002F4B1B" w:rsidRPr="00466D84" w:rsidRDefault="002F4B1B" w:rsidP="005A0C98">
      <w:pPr>
        <w:ind w:firstLine="4253"/>
        <w:jc w:val="both"/>
        <w:rPr>
          <w:rFonts w:ascii="Verdana" w:hAnsi="Verdana"/>
          <w:bCs/>
        </w:rPr>
      </w:pPr>
    </w:p>
    <w:p w:rsidR="005A0C98" w:rsidRPr="007252D5" w:rsidRDefault="005A0C98" w:rsidP="005A0C98">
      <w:pPr>
        <w:ind w:firstLine="4111"/>
        <w:jc w:val="both"/>
        <w:rPr>
          <w:rFonts w:ascii="Verdana" w:hAnsi="Verdana"/>
          <w:bCs/>
        </w:rPr>
      </w:pPr>
    </w:p>
    <w:p w:rsidR="00D91A71" w:rsidRPr="00D226CA" w:rsidRDefault="001E7D58" w:rsidP="00D226CA">
      <w:pPr>
        <w:spacing w:line="360" w:lineRule="auto"/>
        <w:rPr>
          <w:rFonts w:ascii="Arial" w:hAnsi="Arial" w:cs="Arial"/>
          <w:sz w:val="22"/>
          <w:szCs w:val="22"/>
        </w:rPr>
      </w:pPr>
      <w:r w:rsidRPr="00D226CA">
        <w:rPr>
          <w:rFonts w:ascii="Arial" w:hAnsi="Arial" w:cs="Arial"/>
          <w:bCs/>
          <w:sz w:val="22"/>
          <w:szCs w:val="22"/>
        </w:rPr>
        <w:t xml:space="preserve"> </w:t>
      </w:r>
      <w:r w:rsidR="005A0C98" w:rsidRPr="00D226CA">
        <w:rPr>
          <w:rFonts w:ascii="Arial" w:hAnsi="Arial" w:cs="Arial"/>
          <w:bCs/>
          <w:sz w:val="22"/>
          <w:szCs w:val="22"/>
        </w:rPr>
        <w:t xml:space="preserve">Ο Δήμος μας ενδιαφέρεται να αναθέσει </w:t>
      </w:r>
      <w:r w:rsidR="0058755A" w:rsidRPr="00D226CA">
        <w:rPr>
          <w:rFonts w:ascii="Arial" w:hAnsi="Arial" w:cs="Arial"/>
          <w:bCs/>
          <w:sz w:val="22"/>
          <w:szCs w:val="22"/>
        </w:rPr>
        <w:t xml:space="preserve">  </w:t>
      </w:r>
      <w:r w:rsidR="009500DF" w:rsidRPr="00D226CA">
        <w:rPr>
          <w:rFonts w:ascii="Arial" w:hAnsi="Arial" w:cs="Arial"/>
          <w:bCs/>
          <w:sz w:val="22"/>
          <w:szCs w:val="22"/>
        </w:rPr>
        <w:t xml:space="preserve">την προμήθεια </w:t>
      </w:r>
      <w:r w:rsidR="00E66641">
        <w:rPr>
          <w:rFonts w:ascii="Arial" w:hAnsi="Arial" w:cs="Arial"/>
          <w:bCs/>
          <w:sz w:val="22"/>
          <w:szCs w:val="22"/>
        </w:rPr>
        <w:t>κάδων απορριμμάτων</w:t>
      </w:r>
      <w:r w:rsidRPr="00D226CA">
        <w:rPr>
          <w:rFonts w:ascii="Arial" w:hAnsi="Arial" w:cs="Arial"/>
          <w:sz w:val="22"/>
          <w:szCs w:val="22"/>
        </w:rPr>
        <w:t>,</w:t>
      </w:r>
      <w:r w:rsidR="00D91A71" w:rsidRPr="00D226CA">
        <w:rPr>
          <w:rFonts w:ascii="Arial" w:hAnsi="Arial" w:cs="Arial"/>
          <w:bCs/>
          <w:sz w:val="22"/>
          <w:szCs w:val="22"/>
        </w:rPr>
        <w:t xml:space="preserve"> σύμφωνα με την επισυναπτόμενη περιγραφή</w:t>
      </w:r>
      <w:r w:rsidR="00744F3F" w:rsidRPr="00D226CA">
        <w:rPr>
          <w:rFonts w:ascii="Arial" w:hAnsi="Arial" w:cs="Arial"/>
          <w:bCs/>
          <w:sz w:val="22"/>
          <w:szCs w:val="22"/>
        </w:rPr>
        <w:t>.</w:t>
      </w:r>
    </w:p>
    <w:p w:rsidR="00D91A71" w:rsidRPr="00D226CA" w:rsidRDefault="00D91A71" w:rsidP="00D226CA">
      <w:pPr>
        <w:spacing w:line="360" w:lineRule="auto"/>
        <w:jc w:val="both"/>
        <w:rPr>
          <w:rFonts w:ascii="Arial" w:hAnsi="Arial" w:cs="Arial"/>
          <w:sz w:val="22"/>
          <w:szCs w:val="22"/>
        </w:rPr>
      </w:pPr>
      <w:r w:rsidRPr="00D226CA">
        <w:rPr>
          <w:rFonts w:ascii="Arial" w:hAnsi="Arial" w:cs="Arial"/>
          <w:sz w:val="22"/>
          <w:szCs w:val="22"/>
        </w:rPr>
        <w:t xml:space="preserve">Με βάσει τα ανωτέρω, καλείστε μέχρι και την </w:t>
      </w:r>
      <w:r w:rsidR="0058755A" w:rsidRPr="00D226CA">
        <w:rPr>
          <w:rFonts w:ascii="Arial" w:hAnsi="Arial" w:cs="Arial"/>
          <w:sz w:val="22"/>
          <w:szCs w:val="22"/>
        </w:rPr>
        <w:t xml:space="preserve">  </w:t>
      </w:r>
      <w:r w:rsidR="00D226CA" w:rsidRPr="00D226CA">
        <w:rPr>
          <w:rFonts w:ascii="Arial" w:hAnsi="Arial" w:cs="Arial"/>
          <w:sz w:val="22"/>
          <w:szCs w:val="22"/>
        </w:rPr>
        <w:t xml:space="preserve"> </w:t>
      </w:r>
      <w:r w:rsidR="00BD0B41">
        <w:rPr>
          <w:rFonts w:ascii="Arial" w:hAnsi="Arial" w:cs="Arial"/>
          <w:sz w:val="22"/>
          <w:szCs w:val="22"/>
        </w:rPr>
        <w:t>2</w:t>
      </w:r>
      <w:r w:rsidR="00E66641">
        <w:rPr>
          <w:rFonts w:ascii="Arial" w:hAnsi="Arial" w:cs="Arial"/>
          <w:sz w:val="22"/>
          <w:szCs w:val="22"/>
        </w:rPr>
        <w:t>9</w:t>
      </w:r>
      <w:r w:rsidR="003A2213" w:rsidRPr="00D226CA">
        <w:rPr>
          <w:rFonts w:ascii="Arial" w:hAnsi="Arial" w:cs="Arial"/>
          <w:sz w:val="22"/>
          <w:szCs w:val="22"/>
          <w:vertAlign w:val="superscript"/>
        </w:rPr>
        <w:t>η</w:t>
      </w:r>
      <w:r w:rsidR="003A2213" w:rsidRPr="00D226CA">
        <w:rPr>
          <w:rFonts w:ascii="Arial" w:hAnsi="Arial" w:cs="Arial"/>
          <w:sz w:val="22"/>
          <w:szCs w:val="22"/>
        </w:rPr>
        <w:t xml:space="preserve"> </w:t>
      </w:r>
      <w:r w:rsidR="00D226CA" w:rsidRPr="00D226CA">
        <w:rPr>
          <w:rFonts w:ascii="Arial" w:hAnsi="Arial" w:cs="Arial"/>
          <w:sz w:val="22"/>
          <w:szCs w:val="22"/>
        </w:rPr>
        <w:t>Οκτωβρίου</w:t>
      </w:r>
      <w:r w:rsidR="00947B2F" w:rsidRPr="00D226CA">
        <w:rPr>
          <w:rFonts w:ascii="Arial" w:hAnsi="Arial" w:cs="Arial"/>
          <w:sz w:val="22"/>
          <w:szCs w:val="22"/>
        </w:rPr>
        <w:t xml:space="preserve"> </w:t>
      </w:r>
      <w:r w:rsidR="00600382" w:rsidRPr="00D226CA">
        <w:rPr>
          <w:rFonts w:ascii="Arial" w:hAnsi="Arial" w:cs="Arial"/>
          <w:sz w:val="22"/>
          <w:szCs w:val="22"/>
        </w:rPr>
        <w:t xml:space="preserve"> </w:t>
      </w:r>
      <w:r w:rsidR="00C61FA2" w:rsidRPr="00D226CA">
        <w:rPr>
          <w:rFonts w:ascii="Arial" w:hAnsi="Arial" w:cs="Arial"/>
          <w:sz w:val="22"/>
          <w:szCs w:val="22"/>
        </w:rPr>
        <w:t xml:space="preserve"> </w:t>
      </w:r>
      <w:r w:rsidRPr="00D226CA">
        <w:rPr>
          <w:rFonts w:ascii="Arial" w:hAnsi="Arial" w:cs="Arial"/>
          <w:sz w:val="22"/>
          <w:szCs w:val="22"/>
        </w:rPr>
        <w:t>201</w:t>
      </w:r>
      <w:r w:rsidR="00784E2C" w:rsidRPr="00D226CA">
        <w:rPr>
          <w:rFonts w:ascii="Arial" w:hAnsi="Arial" w:cs="Arial"/>
          <w:sz w:val="22"/>
          <w:szCs w:val="22"/>
        </w:rPr>
        <w:t>9</w:t>
      </w:r>
      <w:r w:rsidR="00BD0B41">
        <w:rPr>
          <w:rFonts w:ascii="Arial" w:hAnsi="Arial" w:cs="Arial"/>
          <w:sz w:val="22"/>
          <w:szCs w:val="22"/>
        </w:rPr>
        <w:t xml:space="preserve"> </w:t>
      </w:r>
      <w:r w:rsidR="00CB0101" w:rsidRPr="00D226CA">
        <w:rPr>
          <w:rFonts w:ascii="Arial" w:hAnsi="Arial" w:cs="Arial"/>
          <w:sz w:val="22"/>
          <w:szCs w:val="22"/>
        </w:rPr>
        <w:t xml:space="preserve"> και ώρα   </w:t>
      </w:r>
      <w:r w:rsidR="00D226CA" w:rsidRPr="00D226CA">
        <w:rPr>
          <w:rFonts w:ascii="Arial" w:hAnsi="Arial" w:cs="Arial"/>
          <w:sz w:val="22"/>
          <w:szCs w:val="22"/>
        </w:rPr>
        <w:t>1</w:t>
      </w:r>
      <w:r w:rsidR="00BD0B41">
        <w:rPr>
          <w:rFonts w:ascii="Arial" w:hAnsi="Arial" w:cs="Arial"/>
          <w:sz w:val="22"/>
          <w:szCs w:val="22"/>
        </w:rPr>
        <w:t>5</w:t>
      </w:r>
      <w:r w:rsidRPr="00D226CA">
        <w:rPr>
          <w:rFonts w:ascii="Arial" w:hAnsi="Arial" w:cs="Arial"/>
          <w:sz w:val="22"/>
          <w:szCs w:val="22"/>
        </w:rPr>
        <w:t>:</w:t>
      </w:r>
      <w:r w:rsidR="00D226CA" w:rsidRPr="00D226CA">
        <w:rPr>
          <w:rFonts w:ascii="Arial" w:hAnsi="Arial" w:cs="Arial"/>
          <w:sz w:val="22"/>
          <w:szCs w:val="22"/>
        </w:rPr>
        <w:t>0</w:t>
      </w:r>
      <w:r w:rsidRPr="00D226CA">
        <w:rPr>
          <w:rFonts w:ascii="Arial" w:hAnsi="Arial" w:cs="Arial"/>
          <w:sz w:val="22"/>
          <w:szCs w:val="22"/>
        </w:rPr>
        <w:t xml:space="preserve">0 να υποβάλλεται έγγραφη προσφορά σχετικά με την ανωτέρω </w:t>
      </w:r>
      <w:r w:rsidR="00E66641">
        <w:rPr>
          <w:rFonts w:ascii="Arial" w:hAnsi="Arial" w:cs="Arial"/>
          <w:sz w:val="22"/>
          <w:szCs w:val="22"/>
        </w:rPr>
        <w:t>προμήθεια</w:t>
      </w:r>
      <w:r w:rsidRPr="00D226CA">
        <w:rPr>
          <w:rFonts w:ascii="Arial" w:hAnsi="Arial" w:cs="Arial"/>
          <w:sz w:val="22"/>
          <w:szCs w:val="22"/>
        </w:rPr>
        <w:t xml:space="preserve"> η οποία να περιλαμβάνει τις τεχνικές προδιαγραφές  καθώς και την συνολική αμοιβή σας.</w:t>
      </w:r>
    </w:p>
    <w:p w:rsidR="00DF384C" w:rsidRPr="00CE39CB" w:rsidRDefault="00DF384C" w:rsidP="00DF384C">
      <w:pPr>
        <w:spacing w:line="360" w:lineRule="auto"/>
        <w:jc w:val="both"/>
        <w:rPr>
          <w:rFonts w:ascii="Verdana" w:hAnsi="Verdana"/>
        </w:rPr>
      </w:pPr>
    </w:p>
    <w:p w:rsidR="00D226CA" w:rsidRPr="00A428D7" w:rsidRDefault="00D226CA" w:rsidP="00D226CA">
      <w:pPr>
        <w:spacing w:line="360" w:lineRule="auto"/>
        <w:jc w:val="both"/>
        <w:rPr>
          <w:rFonts w:ascii="Arial" w:hAnsi="Arial" w:cs="Arial"/>
          <w:sz w:val="22"/>
          <w:szCs w:val="22"/>
        </w:rPr>
      </w:pPr>
      <w:r w:rsidRPr="00A428D7">
        <w:rPr>
          <w:rFonts w:ascii="Arial" w:hAnsi="Arial" w:cs="Arial"/>
          <w:sz w:val="22"/>
          <w:szCs w:val="22"/>
        </w:rPr>
        <w:t>Προς απόδειξη της μη συνδρομής των λόγων αποκλεισμού από διαδικασίες σύναψης δημοσίων συμβάσεων των παρ.1 και 2 του άρθρου 73 του Ν.4412/2016, παρακαλούμε, μαζί με την προσφορά σας, να μας αποστείλετε τα παρακάτω δικαιολογητικά:</w:t>
      </w:r>
    </w:p>
    <w:p w:rsidR="00D226CA" w:rsidRPr="00A428D7" w:rsidRDefault="00D226CA" w:rsidP="00D226CA">
      <w:pPr>
        <w:shd w:val="clear" w:color="auto" w:fill="FFFFFF"/>
        <w:spacing w:before="100" w:beforeAutospacing="1" w:after="100" w:afterAutospacing="1" w:line="360" w:lineRule="auto"/>
        <w:jc w:val="both"/>
        <w:rPr>
          <w:rFonts w:ascii="Arial" w:hAnsi="Arial" w:cs="Arial"/>
          <w:sz w:val="22"/>
          <w:szCs w:val="22"/>
        </w:rPr>
      </w:pPr>
      <w:r w:rsidRPr="0000073C">
        <w:rPr>
          <w:rFonts w:ascii="Arial" w:hAnsi="Arial" w:cs="Arial"/>
          <w:sz w:val="22"/>
          <w:szCs w:val="22"/>
        </w:rPr>
        <w:t xml:space="preserve">α. </w:t>
      </w:r>
      <w:r w:rsidRPr="004C7074">
        <w:rPr>
          <w:rFonts w:ascii="Arial" w:hAnsi="Arial" w:cs="Arial"/>
          <w:sz w:val="22"/>
          <w:szCs w:val="22"/>
        </w:rPr>
        <w:t xml:space="preserve"> </w:t>
      </w:r>
      <w:r w:rsidRPr="00A428D7">
        <w:rPr>
          <w:rFonts w:ascii="Arial" w:hAnsi="Arial" w:cs="Arial"/>
          <w:sz w:val="22"/>
          <w:szCs w:val="22"/>
        </w:rPr>
        <w:t xml:space="preserve"> Φορολογική ενημερότητα</w:t>
      </w:r>
      <w:r>
        <w:rPr>
          <w:rFonts w:ascii="Arial" w:hAnsi="Arial" w:cs="Arial"/>
          <w:sz w:val="22"/>
          <w:szCs w:val="22"/>
        </w:rPr>
        <w:t xml:space="preserve"> για συμμετοχή  σε δημοπρασία</w:t>
      </w:r>
    </w:p>
    <w:p w:rsidR="00D226CA" w:rsidRDefault="00D226CA" w:rsidP="00D226CA">
      <w:pPr>
        <w:spacing w:line="360" w:lineRule="auto"/>
        <w:jc w:val="both"/>
        <w:rPr>
          <w:rFonts w:ascii="Arial" w:hAnsi="Arial" w:cs="Arial"/>
          <w:sz w:val="22"/>
          <w:szCs w:val="22"/>
        </w:rPr>
      </w:pPr>
      <w:r>
        <w:rPr>
          <w:rFonts w:ascii="Arial" w:hAnsi="Arial" w:cs="Arial"/>
          <w:sz w:val="22"/>
          <w:szCs w:val="22"/>
        </w:rPr>
        <w:t>β</w:t>
      </w:r>
      <w:r w:rsidRPr="00A428D7">
        <w:rPr>
          <w:rFonts w:ascii="Arial" w:hAnsi="Arial" w:cs="Arial"/>
          <w:sz w:val="22"/>
          <w:szCs w:val="22"/>
        </w:rPr>
        <w:t>. Ασφαλιστική ενημερότητα (άρθρο 80 παρ.2 του Ν.4412/2016)</w:t>
      </w:r>
      <w:r>
        <w:rPr>
          <w:rFonts w:ascii="Arial" w:hAnsi="Arial" w:cs="Arial"/>
          <w:sz w:val="22"/>
          <w:szCs w:val="22"/>
        </w:rPr>
        <w:t xml:space="preserve"> για μη οφειλή    ασφαλιστικών εισφορών  για το προσωπικό.</w:t>
      </w:r>
    </w:p>
    <w:p w:rsidR="00D226CA" w:rsidRDefault="00D226CA" w:rsidP="00D226CA">
      <w:pPr>
        <w:spacing w:line="360" w:lineRule="auto"/>
        <w:jc w:val="both"/>
        <w:rPr>
          <w:rFonts w:ascii="Arial" w:hAnsi="Arial" w:cs="Arial"/>
          <w:sz w:val="22"/>
          <w:szCs w:val="22"/>
        </w:rPr>
      </w:pPr>
      <w:r>
        <w:rPr>
          <w:rFonts w:ascii="Arial" w:hAnsi="Arial" w:cs="Arial"/>
          <w:sz w:val="22"/>
          <w:szCs w:val="22"/>
        </w:rPr>
        <w:t>γ.</w:t>
      </w:r>
      <w:r w:rsidRPr="00044E6F">
        <w:rPr>
          <w:rFonts w:ascii="Arial" w:hAnsi="Arial" w:cs="Arial"/>
          <w:sz w:val="22"/>
          <w:szCs w:val="22"/>
        </w:rPr>
        <w:t xml:space="preserve"> </w:t>
      </w:r>
      <w:r w:rsidRPr="00A428D7">
        <w:rPr>
          <w:rFonts w:ascii="Arial" w:hAnsi="Arial" w:cs="Arial"/>
          <w:sz w:val="22"/>
          <w:szCs w:val="22"/>
        </w:rPr>
        <w:t>Ασφαλιστική ενημερότητα (άρθρο 80 παρ.2 του Ν.4412/2016)</w:t>
      </w:r>
      <w:r>
        <w:rPr>
          <w:rFonts w:ascii="Arial" w:hAnsi="Arial" w:cs="Arial"/>
          <w:sz w:val="22"/>
          <w:szCs w:val="22"/>
        </w:rPr>
        <w:t xml:space="preserve"> για μη οφειλή ασφαλιστικών εισφορών διαχειριστών  εταιρείας.</w:t>
      </w:r>
    </w:p>
    <w:p w:rsidR="00D226CA" w:rsidRDefault="00D226CA" w:rsidP="00D226CA">
      <w:pPr>
        <w:spacing w:line="360" w:lineRule="auto"/>
        <w:jc w:val="both"/>
        <w:rPr>
          <w:rFonts w:ascii="Arial" w:hAnsi="Arial" w:cs="Arial"/>
          <w:sz w:val="22"/>
          <w:szCs w:val="22"/>
        </w:rPr>
      </w:pPr>
      <w:r>
        <w:rPr>
          <w:rFonts w:ascii="Arial" w:hAnsi="Arial" w:cs="Arial"/>
          <w:sz w:val="22"/>
          <w:szCs w:val="22"/>
        </w:rPr>
        <w:t>δ. Υπεύθυνη δήλωση για την μη συνδρομή των λόγων αποκλεισμού της παρ.1 του άρθρου 73 του Ν.4412/2016.</w:t>
      </w:r>
    </w:p>
    <w:p w:rsidR="00D226CA" w:rsidRDefault="00D226CA" w:rsidP="00D226CA">
      <w:pPr>
        <w:spacing w:line="360" w:lineRule="auto"/>
        <w:jc w:val="both"/>
        <w:rPr>
          <w:rFonts w:ascii="Verdana" w:hAnsi="Verdana"/>
        </w:rPr>
      </w:pPr>
    </w:p>
    <w:p w:rsidR="002F4B1B" w:rsidRPr="007252D5" w:rsidRDefault="002F4B1B" w:rsidP="00A4139D">
      <w:pPr>
        <w:spacing w:line="360" w:lineRule="auto"/>
        <w:jc w:val="both"/>
        <w:rPr>
          <w:rFonts w:ascii="Verdana" w:hAnsi="Verdana"/>
        </w:rPr>
      </w:pPr>
    </w:p>
    <w:p w:rsidR="00A4139D" w:rsidRPr="007252D5" w:rsidRDefault="00A4139D" w:rsidP="00A4139D">
      <w:pPr>
        <w:spacing w:line="360" w:lineRule="auto"/>
        <w:ind w:firstLine="4253"/>
        <w:jc w:val="both"/>
        <w:rPr>
          <w:rFonts w:ascii="Verdana" w:hAnsi="Verdana"/>
          <w:b/>
        </w:rPr>
      </w:pPr>
      <w:r>
        <w:rPr>
          <w:rFonts w:ascii="Verdana" w:hAnsi="Verdana"/>
          <w:b/>
        </w:rPr>
        <w:t xml:space="preserve">        </w:t>
      </w:r>
      <w:r w:rsidR="002F4B1B">
        <w:rPr>
          <w:rFonts w:ascii="Verdana" w:hAnsi="Verdana"/>
          <w:b/>
        </w:rPr>
        <w:t xml:space="preserve">                    </w:t>
      </w:r>
      <w:r>
        <w:rPr>
          <w:rFonts w:ascii="Verdana" w:hAnsi="Verdana"/>
          <w:b/>
        </w:rPr>
        <w:t xml:space="preserve">   </w:t>
      </w:r>
      <w:r w:rsidR="002F398E">
        <w:rPr>
          <w:rFonts w:ascii="Verdana" w:hAnsi="Verdana"/>
          <w:b/>
        </w:rPr>
        <w:t>Ο</w:t>
      </w:r>
      <w:r w:rsidR="009500DF">
        <w:rPr>
          <w:rFonts w:ascii="Verdana" w:hAnsi="Verdana"/>
          <w:b/>
        </w:rPr>
        <w:t xml:space="preserve"> </w:t>
      </w:r>
      <w:r w:rsidR="002F4B1B">
        <w:rPr>
          <w:rFonts w:ascii="Verdana" w:hAnsi="Verdana"/>
          <w:b/>
        </w:rPr>
        <w:t xml:space="preserve"> Α</w:t>
      </w:r>
      <w:r w:rsidR="00BE34AF">
        <w:rPr>
          <w:rFonts w:ascii="Verdana" w:hAnsi="Verdana"/>
          <w:b/>
        </w:rPr>
        <w:t>ΝΤΙΔΗΜΑΡΧΟΣ</w:t>
      </w:r>
    </w:p>
    <w:p w:rsidR="00A4139D" w:rsidRDefault="00A4139D" w:rsidP="005A0C98">
      <w:pPr>
        <w:spacing w:line="360" w:lineRule="auto"/>
        <w:jc w:val="both"/>
        <w:rPr>
          <w:rFonts w:ascii="Verdana" w:hAnsi="Verdana"/>
        </w:rPr>
      </w:pPr>
    </w:p>
    <w:p w:rsidR="002F4B1B" w:rsidRDefault="002F4B1B" w:rsidP="005A0C98">
      <w:pPr>
        <w:spacing w:line="360" w:lineRule="auto"/>
        <w:jc w:val="both"/>
        <w:rPr>
          <w:rFonts w:ascii="Verdana" w:hAnsi="Verdana"/>
        </w:rPr>
      </w:pPr>
    </w:p>
    <w:p w:rsidR="002F4B1B" w:rsidRDefault="0046762B" w:rsidP="0046762B">
      <w:pPr>
        <w:spacing w:line="360" w:lineRule="auto"/>
        <w:jc w:val="center"/>
        <w:rPr>
          <w:rFonts w:ascii="Verdana" w:hAnsi="Verdana"/>
          <w:b/>
        </w:rPr>
      </w:pPr>
      <w:r>
        <w:rPr>
          <w:rFonts w:ascii="Verdana" w:hAnsi="Verdana"/>
          <w:b/>
        </w:rPr>
        <w:t xml:space="preserve">                                                             </w:t>
      </w:r>
      <w:r w:rsidR="00E66641">
        <w:rPr>
          <w:rFonts w:ascii="Verdana" w:hAnsi="Verdana"/>
          <w:b/>
        </w:rPr>
        <w:t xml:space="preserve">   </w:t>
      </w:r>
      <w:r>
        <w:rPr>
          <w:rFonts w:ascii="Verdana" w:hAnsi="Verdana"/>
          <w:b/>
        </w:rPr>
        <w:t xml:space="preserve">   </w:t>
      </w:r>
      <w:r w:rsidR="00E66641">
        <w:rPr>
          <w:rFonts w:ascii="Verdana" w:hAnsi="Verdana"/>
          <w:b/>
        </w:rPr>
        <w:t xml:space="preserve">          </w:t>
      </w:r>
      <w:r w:rsidR="00BF7618">
        <w:rPr>
          <w:rFonts w:ascii="Verdana" w:hAnsi="Verdana"/>
          <w:b/>
        </w:rPr>
        <w:t xml:space="preserve"> </w:t>
      </w:r>
      <w:r w:rsidR="00E66641">
        <w:rPr>
          <w:rFonts w:ascii="Verdana" w:hAnsi="Verdana"/>
          <w:b/>
        </w:rPr>
        <w:t>ΜΠΟΛΛΑΣ  ΒΑΣΙΛΕΙΟΣ</w:t>
      </w:r>
    </w:p>
    <w:p w:rsidR="009500DF" w:rsidRDefault="009500DF" w:rsidP="0046762B">
      <w:pPr>
        <w:spacing w:line="360" w:lineRule="auto"/>
        <w:jc w:val="center"/>
        <w:rPr>
          <w:rFonts w:ascii="Verdana" w:hAnsi="Verdana"/>
          <w:b/>
        </w:rPr>
      </w:pPr>
    </w:p>
    <w:p w:rsidR="009500DF" w:rsidRPr="004321AB" w:rsidRDefault="009500DF" w:rsidP="0046762B">
      <w:pPr>
        <w:spacing w:line="360" w:lineRule="auto"/>
        <w:jc w:val="center"/>
        <w:rPr>
          <w:rFonts w:ascii="Verdana" w:hAnsi="Verdana"/>
          <w:b/>
        </w:rPr>
      </w:pPr>
    </w:p>
    <w:p w:rsidR="000B68F8" w:rsidRDefault="002F398E" w:rsidP="000B68F8">
      <w:pPr>
        <w:pStyle w:val="a7"/>
      </w:pPr>
      <w:r w:rsidRPr="002362F1">
        <w:t xml:space="preserve">     </w:t>
      </w:r>
    </w:p>
    <w:p w:rsidR="00E66641" w:rsidRDefault="00E66641" w:rsidP="00E66641"/>
    <w:tbl>
      <w:tblPr>
        <w:tblW w:w="9928" w:type="dxa"/>
        <w:tblInd w:w="-805" w:type="dxa"/>
        <w:tblLayout w:type="fixed"/>
        <w:tblCellMar>
          <w:left w:w="0" w:type="dxa"/>
          <w:right w:w="0" w:type="dxa"/>
        </w:tblCellMar>
        <w:tblLook w:val="0000" w:firstRow="0" w:lastRow="0" w:firstColumn="0" w:lastColumn="0" w:noHBand="0" w:noVBand="0"/>
      </w:tblPr>
      <w:tblGrid>
        <w:gridCol w:w="5959"/>
        <w:gridCol w:w="3969"/>
      </w:tblGrid>
      <w:tr w:rsidR="00E66641" w:rsidRPr="00FE190D" w:rsidTr="00E66641">
        <w:trPr>
          <w:trHeight w:val="600"/>
        </w:trPr>
        <w:tc>
          <w:tcPr>
            <w:tcW w:w="5959" w:type="dxa"/>
            <w:vMerge w:val="restart"/>
            <w:vAlign w:val="center"/>
          </w:tcPr>
          <w:p w:rsidR="00E66641" w:rsidRPr="00FE190D" w:rsidRDefault="00E66641" w:rsidP="00DD68DB">
            <w:pPr>
              <w:widowControl w:val="0"/>
              <w:autoSpaceDE w:val="0"/>
              <w:autoSpaceDN w:val="0"/>
              <w:adjustRightInd w:val="0"/>
              <w:ind w:firstLine="360"/>
              <w:rPr>
                <w:rFonts w:asciiTheme="minorHAnsi" w:hAnsiTheme="minorHAnsi" w:cs="Tahoma"/>
                <w:b/>
                <w:bCs/>
              </w:rPr>
            </w:pPr>
            <w:r w:rsidRPr="00FE190D">
              <w:rPr>
                <w:rFonts w:asciiTheme="minorHAnsi" w:hAnsiTheme="minorHAnsi" w:cs="Arial"/>
                <w:noProof/>
                <w:color w:val="1122CC"/>
                <w:bdr w:val="none" w:sz="0" w:space="0" w:color="auto" w:frame="1"/>
                <w:shd w:val="clear" w:color="auto" w:fill="FFFFFF"/>
              </w:rPr>
              <w:lastRenderedPageBreak/>
              <w:drawing>
                <wp:inline distT="0" distB="0" distL="0" distR="0" wp14:anchorId="0027022D" wp14:editId="738B2B4C">
                  <wp:extent cx="556260" cy="526415"/>
                  <wp:effectExtent l="19050" t="0" r="0" b="0"/>
                  <wp:docPr id="1" name="rg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pic:cNvPicPr>
                            <a:picLocks noChangeAspect="1" noChangeArrowheads="1"/>
                          </pic:cNvPicPr>
                        </pic:nvPicPr>
                        <pic:blipFill>
                          <a:blip r:embed="rId9"/>
                          <a:srcRect/>
                          <a:stretch>
                            <a:fillRect/>
                          </a:stretch>
                        </pic:blipFill>
                        <pic:spPr bwMode="auto">
                          <a:xfrm>
                            <a:off x="0" y="0"/>
                            <a:ext cx="556260" cy="526415"/>
                          </a:xfrm>
                          <a:prstGeom prst="rect">
                            <a:avLst/>
                          </a:prstGeom>
                          <a:noFill/>
                          <a:ln w="9525">
                            <a:noFill/>
                            <a:miter lim="800000"/>
                            <a:headEnd/>
                            <a:tailEnd/>
                          </a:ln>
                        </pic:spPr>
                      </pic:pic>
                    </a:graphicData>
                  </a:graphic>
                </wp:inline>
              </w:drawing>
            </w:r>
          </w:p>
        </w:tc>
        <w:tc>
          <w:tcPr>
            <w:tcW w:w="3969" w:type="dxa"/>
            <w:vAlign w:val="center"/>
          </w:tcPr>
          <w:p w:rsidR="00E66641" w:rsidRPr="00FE190D" w:rsidRDefault="00E66641" w:rsidP="00DD68DB">
            <w:pPr>
              <w:widowControl w:val="0"/>
              <w:autoSpaceDE w:val="0"/>
              <w:autoSpaceDN w:val="0"/>
              <w:adjustRightInd w:val="0"/>
              <w:ind w:left="146" w:right="161"/>
              <w:rPr>
                <w:rFonts w:asciiTheme="minorHAnsi" w:hAnsiTheme="minorHAnsi" w:cs="Tahoma"/>
                <w:b/>
                <w:bCs/>
              </w:rPr>
            </w:pPr>
          </w:p>
        </w:tc>
      </w:tr>
      <w:tr w:rsidR="00E66641" w:rsidRPr="00FE190D" w:rsidTr="00E66641">
        <w:trPr>
          <w:trHeight w:hRule="exact" w:val="297"/>
        </w:trPr>
        <w:tc>
          <w:tcPr>
            <w:tcW w:w="5959" w:type="dxa"/>
            <w:vMerge/>
            <w:vAlign w:val="center"/>
          </w:tcPr>
          <w:p w:rsidR="00E66641" w:rsidRPr="00FE190D" w:rsidRDefault="00E66641" w:rsidP="00DD68DB">
            <w:pPr>
              <w:widowControl w:val="0"/>
              <w:autoSpaceDE w:val="0"/>
              <w:autoSpaceDN w:val="0"/>
              <w:adjustRightInd w:val="0"/>
              <w:rPr>
                <w:rFonts w:asciiTheme="minorHAnsi" w:hAnsiTheme="minorHAnsi" w:cs="Tahoma"/>
                <w:b/>
                <w:bCs/>
              </w:rPr>
            </w:pPr>
          </w:p>
        </w:tc>
        <w:tc>
          <w:tcPr>
            <w:tcW w:w="3969" w:type="dxa"/>
            <w:vAlign w:val="center"/>
          </w:tcPr>
          <w:p w:rsidR="00E66641" w:rsidRPr="00FE190D" w:rsidRDefault="00E66641" w:rsidP="00DD68DB">
            <w:pPr>
              <w:widowControl w:val="0"/>
              <w:autoSpaceDE w:val="0"/>
              <w:autoSpaceDN w:val="0"/>
              <w:adjustRightInd w:val="0"/>
              <w:ind w:left="146" w:right="161"/>
              <w:rPr>
                <w:rFonts w:asciiTheme="minorHAnsi" w:hAnsiTheme="minorHAnsi" w:cs="Tahoma"/>
                <w:b/>
                <w:bCs/>
              </w:rPr>
            </w:pPr>
          </w:p>
        </w:tc>
      </w:tr>
      <w:tr w:rsidR="00E66641" w:rsidRPr="00FE190D" w:rsidTr="00E66641">
        <w:trPr>
          <w:trHeight w:hRule="exact" w:val="297"/>
        </w:trPr>
        <w:tc>
          <w:tcPr>
            <w:tcW w:w="5959" w:type="dxa"/>
            <w:vAlign w:val="center"/>
          </w:tcPr>
          <w:p w:rsidR="00E66641" w:rsidRPr="00FE190D" w:rsidRDefault="00E66641" w:rsidP="00DD68DB">
            <w:pPr>
              <w:widowControl w:val="0"/>
              <w:autoSpaceDE w:val="0"/>
              <w:autoSpaceDN w:val="0"/>
              <w:adjustRightInd w:val="0"/>
              <w:rPr>
                <w:rFonts w:asciiTheme="minorHAnsi" w:hAnsiTheme="minorHAnsi" w:cs="Tahoma"/>
                <w:b/>
                <w:bCs/>
              </w:rPr>
            </w:pPr>
            <w:r w:rsidRPr="00FE190D">
              <w:rPr>
                <w:rFonts w:asciiTheme="minorHAnsi" w:hAnsiTheme="minorHAnsi" w:cs="Tahoma"/>
                <w:b/>
                <w:bCs/>
              </w:rPr>
              <w:t xml:space="preserve">ΕΛΛΗΝΙΚΗ ΔΗΜΟΚΡΑΤΙΑ </w:t>
            </w:r>
          </w:p>
        </w:tc>
        <w:tc>
          <w:tcPr>
            <w:tcW w:w="3969" w:type="dxa"/>
            <w:vAlign w:val="center"/>
          </w:tcPr>
          <w:p w:rsidR="00E66641" w:rsidRPr="00FE190D" w:rsidRDefault="00E66641" w:rsidP="00DD68DB">
            <w:pPr>
              <w:widowControl w:val="0"/>
              <w:autoSpaceDE w:val="0"/>
              <w:autoSpaceDN w:val="0"/>
              <w:adjustRightInd w:val="0"/>
              <w:ind w:left="146" w:right="161"/>
              <w:rPr>
                <w:rFonts w:asciiTheme="minorHAnsi" w:hAnsiTheme="minorHAnsi" w:cs="Tahoma"/>
                <w:b/>
                <w:bCs/>
              </w:rPr>
            </w:pPr>
          </w:p>
        </w:tc>
      </w:tr>
      <w:tr w:rsidR="00E66641" w:rsidRPr="00FE190D" w:rsidTr="00E66641">
        <w:trPr>
          <w:trHeight w:hRule="exact" w:val="297"/>
        </w:trPr>
        <w:tc>
          <w:tcPr>
            <w:tcW w:w="5959" w:type="dxa"/>
            <w:vAlign w:val="center"/>
          </w:tcPr>
          <w:p w:rsidR="00E66641" w:rsidRPr="00FE190D" w:rsidRDefault="00E66641" w:rsidP="00DD68DB">
            <w:pPr>
              <w:widowControl w:val="0"/>
              <w:autoSpaceDE w:val="0"/>
              <w:autoSpaceDN w:val="0"/>
              <w:adjustRightInd w:val="0"/>
              <w:rPr>
                <w:rFonts w:asciiTheme="minorHAnsi" w:hAnsiTheme="minorHAnsi" w:cs="Tahoma"/>
                <w:b/>
                <w:bCs/>
              </w:rPr>
            </w:pPr>
            <w:r w:rsidRPr="00FE190D">
              <w:rPr>
                <w:rFonts w:asciiTheme="minorHAnsi" w:hAnsiTheme="minorHAnsi" w:cs="Tahoma"/>
                <w:b/>
                <w:bCs/>
              </w:rPr>
              <w:t>ΝΟΜΟΣ  ΛΑΚΩΝΙΑΣ</w:t>
            </w:r>
          </w:p>
        </w:tc>
        <w:tc>
          <w:tcPr>
            <w:tcW w:w="3969" w:type="dxa"/>
            <w:vMerge w:val="restart"/>
          </w:tcPr>
          <w:p w:rsidR="00E66641" w:rsidRPr="00FE190D" w:rsidRDefault="00E66641" w:rsidP="00DD68DB">
            <w:pPr>
              <w:tabs>
                <w:tab w:val="left" w:pos="3104"/>
              </w:tabs>
              <w:ind w:left="146" w:right="161"/>
              <w:rPr>
                <w:rFonts w:asciiTheme="minorHAnsi" w:hAnsiTheme="minorHAnsi" w:cs="Arial"/>
                <w:b/>
                <w:color w:val="FF0000"/>
              </w:rPr>
            </w:pPr>
            <w:r w:rsidRPr="00FE190D">
              <w:rPr>
                <w:rFonts w:asciiTheme="minorHAnsi" w:hAnsiTheme="minorHAnsi" w:cs="Tahoma"/>
                <w:b/>
                <w:bCs/>
              </w:rPr>
              <w:t>ΠΡΟΜΗΘΕΙΑ:</w:t>
            </w:r>
            <w:r w:rsidRPr="00FE190D">
              <w:rPr>
                <w:rFonts w:asciiTheme="minorHAnsi" w:hAnsiTheme="minorHAnsi" w:cs="Arial"/>
                <w:b/>
              </w:rPr>
              <w:t xml:space="preserve">  Προμήθεια κάδων απορριμμάτων</w:t>
            </w:r>
          </w:p>
        </w:tc>
      </w:tr>
      <w:tr w:rsidR="00E66641" w:rsidRPr="00FE190D" w:rsidTr="00E66641">
        <w:trPr>
          <w:trHeight w:hRule="exact" w:val="459"/>
        </w:trPr>
        <w:tc>
          <w:tcPr>
            <w:tcW w:w="5959" w:type="dxa"/>
            <w:vAlign w:val="center"/>
          </w:tcPr>
          <w:p w:rsidR="00E66641" w:rsidRPr="00FE190D" w:rsidRDefault="00E66641" w:rsidP="00DD68DB">
            <w:pPr>
              <w:widowControl w:val="0"/>
              <w:autoSpaceDE w:val="0"/>
              <w:autoSpaceDN w:val="0"/>
              <w:adjustRightInd w:val="0"/>
              <w:rPr>
                <w:rFonts w:asciiTheme="minorHAnsi" w:hAnsiTheme="minorHAnsi" w:cs="Tahoma"/>
                <w:b/>
                <w:bCs/>
              </w:rPr>
            </w:pPr>
            <w:r w:rsidRPr="00FE190D">
              <w:rPr>
                <w:rFonts w:asciiTheme="minorHAnsi" w:hAnsiTheme="minorHAnsi" w:cs="Tahoma"/>
                <w:b/>
                <w:bCs/>
              </w:rPr>
              <w:t xml:space="preserve">ΔΗΜΟΣ ΕΥΡΩΤΑ </w:t>
            </w:r>
          </w:p>
        </w:tc>
        <w:tc>
          <w:tcPr>
            <w:tcW w:w="3969" w:type="dxa"/>
            <w:vMerge/>
          </w:tcPr>
          <w:p w:rsidR="00E66641" w:rsidRPr="00FE190D" w:rsidRDefault="00E66641" w:rsidP="00DD68DB">
            <w:pPr>
              <w:ind w:left="146" w:right="161"/>
              <w:rPr>
                <w:rFonts w:asciiTheme="minorHAnsi" w:hAnsiTheme="minorHAnsi" w:cs="Arial"/>
                <w:b/>
                <w:color w:val="FF0000"/>
              </w:rPr>
            </w:pPr>
          </w:p>
        </w:tc>
      </w:tr>
      <w:tr w:rsidR="00E66641" w:rsidRPr="00FE190D" w:rsidTr="00E66641">
        <w:trPr>
          <w:trHeight w:hRule="exact" w:val="297"/>
        </w:trPr>
        <w:tc>
          <w:tcPr>
            <w:tcW w:w="5959" w:type="dxa"/>
            <w:vAlign w:val="center"/>
          </w:tcPr>
          <w:p w:rsidR="00E66641" w:rsidRPr="00FE190D" w:rsidRDefault="00E66641" w:rsidP="00DD68DB">
            <w:pPr>
              <w:widowControl w:val="0"/>
              <w:autoSpaceDE w:val="0"/>
              <w:autoSpaceDN w:val="0"/>
              <w:adjustRightInd w:val="0"/>
              <w:rPr>
                <w:rFonts w:asciiTheme="minorHAnsi" w:hAnsiTheme="minorHAnsi" w:cs="Tahoma"/>
                <w:b/>
                <w:bCs/>
              </w:rPr>
            </w:pPr>
            <w:r w:rsidRPr="00FE190D">
              <w:rPr>
                <w:rFonts w:asciiTheme="minorHAnsi" w:hAnsiTheme="minorHAnsi" w:cs="Tahoma"/>
                <w:b/>
                <w:bCs/>
              </w:rPr>
              <w:t>Δ/ΝΣΗ ΠΕΡ/ΝΤΟΣ, ΥΠΗΡΕΣΙΑΣ ΔΟΜΗΣΗΣ &amp;</w:t>
            </w:r>
          </w:p>
        </w:tc>
        <w:tc>
          <w:tcPr>
            <w:tcW w:w="3969" w:type="dxa"/>
            <w:vAlign w:val="center"/>
          </w:tcPr>
          <w:p w:rsidR="00E66641" w:rsidRPr="00FE190D" w:rsidRDefault="00E66641" w:rsidP="00DD68DB">
            <w:pPr>
              <w:autoSpaceDE w:val="0"/>
              <w:autoSpaceDN w:val="0"/>
              <w:adjustRightInd w:val="0"/>
              <w:rPr>
                <w:rFonts w:asciiTheme="minorHAnsi" w:hAnsiTheme="minorHAnsi"/>
              </w:rPr>
            </w:pPr>
            <w:r w:rsidRPr="00FE190D">
              <w:rPr>
                <w:rFonts w:asciiTheme="minorHAnsi" w:hAnsiTheme="minorHAnsi" w:cs="Arial"/>
                <w:b/>
              </w:rPr>
              <w:t xml:space="preserve">ΚΑ: </w:t>
            </w:r>
            <w:r w:rsidRPr="00FE190D">
              <w:rPr>
                <w:rFonts w:asciiTheme="minorHAnsi" w:hAnsiTheme="minorHAnsi" w:cs="Tahoma"/>
                <w:b/>
                <w:bCs/>
              </w:rPr>
              <w:t>20-7135.0001</w:t>
            </w:r>
          </w:p>
          <w:p w:rsidR="00E66641" w:rsidRPr="00FE190D" w:rsidRDefault="00E66641" w:rsidP="00DD68DB">
            <w:pPr>
              <w:ind w:left="146" w:right="161"/>
              <w:rPr>
                <w:rFonts w:asciiTheme="minorHAnsi" w:hAnsiTheme="minorHAnsi" w:cs="Arial"/>
                <w:b/>
              </w:rPr>
            </w:pPr>
          </w:p>
        </w:tc>
      </w:tr>
      <w:tr w:rsidR="00E66641" w:rsidRPr="00FE190D" w:rsidTr="00E66641">
        <w:trPr>
          <w:trHeight w:hRule="exact" w:val="297"/>
        </w:trPr>
        <w:tc>
          <w:tcPr>
            <w:tcW w:w="5959" w:type="dxa"/>
            <w:vAlign w:val="center"/>
          </w:tcPr>
          <w:p w:rsidR="00E66641" w:rsidRPr="00FE190D" w:rsidRDefault="00E66641" w:rsidP="00DD68DB">
            <w:pPr>
              <w:widowControl w:val="0"/>
              <w:autoSpaceDE w:val="0"/>
              <w:autoSpaceDN w:val="0"/>
              <w:adjustRightInd w:val="0"/>
              <w:rPr>
                <w:rFonts w:asciiTheme="minorHAnsi" w:hAnsiTheme="minorHAnsi" w:cs="Tahoma"/>
                <w:b/>
                <w:bCs/>
              </w:rPr>
            </w:pPr>
            <w:r w:rsidRPr="00FE190D">
              <w:rPr>
                <w:rFonts w:asciiTheme="minorHAnsi" w:hAnsiTheme="minorHAnsi" w:cs="Tahoma"/>
                <w:b/>
                <w:bCs/>
              </w:rPr>
              <w:t>ΤΕΧ. ΥΠΗΡΕΣΙΩΝ</w:t>
            </w:r>
          </w:p>
        </w:tc>
        <w:tc>
          <w:tcPr>
            <w:tcW w:w="3969" w:type="dxa"/>
            <w:vAlign w:val="center"/>
          </w:tcPr>
          <w:p w:rsidR="00E66641" w:rsidRPr="00FE190D" w:rsidRDefault="00E66641" w:rsidP="00DD68DB">
            <w:pPr>
              <w:ind w:left="146" w:right="161"/>
              <w:jc w:val="center"/>
              <w:rPr>
                <w:rFonts w:asciiTheme="minorHAnsi" w:hAnsiTheme="minorHAnsi" w:cs="Arial"/>
                <w:b/>
              </w:rPr>
            </w:pPr>
            <w:r w:rsidRPr="00FE190D">
              <w:rPr>
                <w:rFonts w:asciiTheme="minorHAnsi" w:hAnsiTheme="minorHAnsi" w:cs="Arial"/>
                <w:b/>
              </w:rPr>
              <w:t xml:space="preserve">Προϋπολογισμός: </w:t>
            </w:r>
            <w:r>
              <w:rPr>
                <w:rFonts w:asciiTheme="minorHAnsi" w:hAnsiTheme="minorHAnsi" w:cs="Arial"/>
                <w:b/>
              </w:rPr>
              <w:t>19</w:t>
            </w:r>
            <w:r w:rsidRPr="00FE190D">
              <w:rPr>
                <w:rFonts w:asciiTheme="minorHAnsi" w:hAnsiTheme="minorHAnsi" w:cs="Arial"/>
                <w:b/>
              </w:rPr>
              <w:t>.</w:t>
            </w:r>
            <w:r>
              <w:rPr>
                <w:rFonts w:asciiTheme="minorHAnsi" w:hAnsiTheme="minorHAnsi" w:cs="Arial"/>
                <w:b/>
              </w:rPr>
              <w:t>995</w:t>
            </w:r>
            <w:r w:rsidRPr="00FE190D">
              <w:rPr>
                <w:rFonts w:asciiTheme="minorHAnsi" w:hAnsiTheme="minorHAnsi" w:cs="Arial"/>
                <w:b/>
              </w:rPr>
              <w:t>,</w:t>
            </w:r>
            <w:r>
              <w:rPr>
                <w:rFonts w:asciiTheme="minorHAnsi" w:hAnsiTheme="minorHAnsi" w:cs="Arial"/>
                <w:b/>
              </w:rPr>
              <w:t>87</w:t>
            </w:r>
            <w:r w:rsidRPr="00FE190D">
              <w:rPr>
                <w:rFonts w:asciiTheme="minorHAnsi" w:hAnsiTheme="minorHAnsi" w:cs="Arial"/>
                <w:b/>
              </w:rPr>
              <w:t>€</w:t>
            </w:r>
          </w:p>
        </w:tc>
      </w:tr>
      <w:tr w:rsidR="00E66641" w:rsidRPr="00FE190D" w:rsidTr="00E66641">
        <w:trPr>
          <w:trHeight w:hRule="exact" w:val="292"/>
        </w:trPr>
        <w:tc>
          <w:tcPr>
            <w:tcW w:w="5959" w:type="dxa"/>
            <w:vAlign w:val="center"/>
          </w:tcPr>
          <w:p w:rsidR="00E66641" w:rsidRPr="00FE190D" w:rsidRDefault="00E66641" w:rsidP="00DD68DB">
            <w:pPr>
              <w:widowControl w:val="0"/>
              <w:autoSpaceDE w:val="0"/>
              <w:autoSpaceDN w:val="0"/>
              <w:adjustRightInd w:val="0"/>
              <w:ind w:left="851"/>
              <w:rPr>
                <w:rFonts w:asciiTheme="minorHAnsi" w:hAnsiTheme="minorHAnsi" w:cs="Tahoma"/>
                <w:b/>
                <w:bCs/>
              </w:rPr>
            </w:pPr>
          </w:p>
        </w:tc>
        <w:tc>
          <w:tcPr>
            <w:tcW w:w="3969" w:type="dxa"/>
            <w:vAlign w:val="center"/>
          </w:tcPr>
          <w:p w:rsidR="00E66641" w:rsidRPr="00FE190D" w:rsidRDefault="00E66641" w:rsidP="00DD68DB">
            <w:pPr>
              <w:ind w:left="1120" w:right="161"/>
              <w:rPr>
                <w:rFonts w:asciiTheme="minorHAnsi" w:hAnsiTheme="minorHAnsi" w:cs="Arial"/>
                <w:b/>
              </w:rPr>
            </w:pPr>
            <w:r w:rsidRPr="00FE190D">
              <w:rPr>
                <w:rFonts w:asciiTheme="minorHAnsi" w:hAnsiTheme="minorHAnsi" w:cs="Arial"/>
                <w:b/>
              </w:rPr>
              <w:t>(</w:t>
            </w:r>
            <w:proofErr w:type="spellStart"/>
            <w:r w:rsidRPr="00FE190D">
              <w:rPr>
                <w:rFonts w:asciiTheme="minorHAnsi" w:hAnsiTheme="minorHAnsi" w:cs="Arial"/>
                <w:b/>
              </w:rPr>
              <w:t>περιλαμβ</w:t>
            </w:r>
            <w:proofErr w:type="spellEnd"/>
            <w:r w:rsidRPr="00FE190D">
              <w:rPr>
                <w:rFonts w:asciiTheme="minorHAnsi" w:hAnsiTheme="minorHAnsi" w:cs="Arial"/>
                <w:b/>
              </w:rPr>
              <w:t>/νου ΦΠΑ)</w:t>
            </w:r>
          </w:p>
        </w:tc>
      </w:tr>
      <w:tr w:rsidR="00E66641" w:rsidRPr="00FE190D" w:rsidTr="00E66641">
        <w:trPr>
          <w:trHeight w:hRule="exact" w:val="292"/>
        </w:trPr>
        <w:tc>
          <w:tcPr>
            <w:tcW w:w="5959" w:type="dxa"/>
            <w:vAlign w:val="center"/>
          </w:tcPr>
          <w:p w:rsidR="00E66641" w:rsidRPr="00FE190D" w:rsidRDefault="00E66641" w:rsidP="00DD68DB">
            <w:pPr>
              <w:widowControl w:val="0"/>
              <w:autoSpaceDE w:val="0"/>
              <w:autoSpaceDN w:val="0"/>
              <w:adjustRightInd w:val="0"/>
              <w:ind w:left="851"/>
              <w:rPr>
                <w:rFonts w:asciiTheme="minorHAnsi" w:hAnsiTheme="minorHAnsi" w:cs="Tahoma"/>
                <w:b/>
                <w:bCs/>
              </w:rPr>
            </w:pPr>
          </w:p>
        </w:tc>
        <w:tc>
          <w:tcPr>
            <w:tcW w:w="3969" w:type="dxa"/>
            <w:vAlign w:val="center"/>
          </w:tcPr>
          <w:p w:rsidR="00E66641" w:rsidRPr="00FE190D" w:rsidRDefault="00E66641" w:rsidP="00DD68DB">
            <w:pPr>
              <w:ind w:left="1120" w:right="161"/>
              <w:rPr>
                <w:rFonts w:asciiTheme="minorHAnsi" w:hAnsiTheme="minorHAnsi" w:cs="Arial"/>
                <w:b/>
                <w:lang w:val="en-US"/>
              </w:rPr>
            </w:pPr>
            <w:r w:rsidRPr="00FE190D">
              <w:rPr>
                <w:rFonts w:asciiTheme="minorHAnsi" w:hAnsiTheme="minorHAnsi" w:cs="Arial"/>
                <w:b/>
                <w:lang w:val="en-US"/>
              </w:rPr>
              <w:t>CPV: 44613700-7</w:t>
            </w:r>
          </w:p>
        </w:tc>
      </w:tr>
    </w:tbl>
    <w:p w:rsidR="00E66641" w:rsidRPr="00FE190D" w:rsidRDefault="00E66641" w:rsidP="00E66641">
      <w:pPr>
        <w:autoSpaceDE w:val="0"/>
        <w:autoSpaceDN w:val="0"/>
        <w:adjustRightInd w:val="0"/>
        <w:jc w:val="both"/>
        <w:rPr>
          <w:rFonts w:asciiTheme="minorHAnsi" w:hAnsiTheme="minorHAnsi"/>
          <w:b/>
        </w:rPr>
      </w:pPr>
    </w:p>
    <w:p w:rsidR="00E66641" w:rsidRPr="00FE190D" w:rsidRDefault="00E66641" w:rsidP="00E66641">
      <w:pPr>
        <w:jc w:val="center"/>
        <w:rPr>
          <w:rFonts w:asciiTheme="minorHAnsi" w:hAnsiTheme="minorHAnsi" w:cs="Arial"/>
          <w:b/>
        </w:rPr>
      </w:pPr>
      <w:r w:rsidRPr="00FE190D">
        <w:rPr>
          <w:rFonts w:asciiTheme="minorHAnsi" w:hAnsiTheme="minorHAnsi" w:cs="Arial"/>
          <w:b/>
        </w:rPr>
        <w:t xml:space="preserve">ΤΕΧΝΙΚΕΣ  ΠΡΟΔΙΑΓΡΑΦΕΣ ΠΛΑΣΤΙΚΩΝ </w:t>
      </w:r>
    </w:p>
    <w:p w:rsidR="00E66641" w:rsidRPr="00FE190D" w:rsidRDefault="00E66641" w:rsidP="00E66641">
      <w:pPr>
        <w:jc w:val="center"/>
        <w:rPr>
          <w:rFonts w:asciiTheme="minorHAnsi" w:hAnsiTheme="minorHAnsi" w:cs="Arial"/>
          <w:b/>
        </w:rPr>
      </w:pPr>
      <w:r w:rsidRPr="00FE190D">
        <w:rPr>
          <w:rFonts w:asciiTheme="minorHAnsi" w:hAnsiTheme="minorHAnsi" w:cs="Arial"/>
          <w:b/>
        </w:rPr>
        <w:t>ΚΑΔΩΝ ΑΠΟΡΡΙΜΜΑΤΩΝ ΧΩΡΗΤΙΚΟΤΗΤΑΣ</w:t>
      </w:r>
    </w:p>
    <w:p w:rsidR="00E66641" w:rsidRPr="00FE190D" w:rsidRDefault="00E66641" w:rsidP="00E66641">
      <w:pPr>
        <w:jc w:val="center"/>
        <w:rPr>
          <w:rFonts w:asciiTheme="minorHAnsi" w:hAnsiTheme="minorHAnsi" w:cs="Arial"/>
          <w:b/>
        </w:rPr>
      </w:pPr>
      <w:r w:rsidRPr="00FE190D">
        <w:rPr>
          <w:rFonts w:asciiTheme="minorHAnsi" w:hAnsiTheme="minorHAnsi" w:cs="Arial"/>
          <w:b/>
        </w:rPr>
        <w:t>1100 ΛΙΤΡΩΝ</w:t>
      </w:r>
    </w:p>
    <w:p w:rsidR="00E66641" w:rsidRPr="00FE190D" w:rsidRDefault="00E66641" w:rsidP="00E66641">
      <w:pPr>
        <w:autoSpaceDE w:val="0"/>
        <w:autoSpaceDN w:val="0"/>
        <w:adjustRightInd w:val="0"/>
        <w:jc w:val="both"/>
        <w:rPr>
          <w:rFonts w:asciiTheme="minorHAnsi" w:hAnsiTheme="minorHAnsi"/>
          <w:b/>
        </w:rPr>
      </w:pPr>
    </w:p>
    <w:p w:rsidR="00E66641" w:rsidRPr="00FE190D" w:rsidRDefault="00E66641" w:rsidP="00E66641">
      <w:pPr>
        <w:spacing w:after="214"/>
        <w:ind w:right="84"/>
        <w:jc w:val="center"/>
        <w:rPr>
          <w:rFonts w:asciiTheme="minorHAnsi" w:hAnsiTheme="minorHAnsi" w:cs="Calibri"/>
          <w:color w:val="000000"/>
        </w:rPr>
      </w:pPr>
      <w:r w:rsidRPr="00FE190D">
        <w:rPr>
          <w:rFonts w:asciiTheme="minorHAnsi" w:hAnsiTheme="minorHAnsi" w:cs="Calibri"/>
          <w:b/>
          <w:color w:val="000000"/>
        </w:rPr>
        <w:t>Γενικά Χαρακτηριστικά - Περιγραφή</w:t>
      </w:r>
    </w:p>
    <w:p w:rsidR="00E66641" w:rsidRPr="00FE190D" w:rsidRDefault="00E66641" w:rsidP="00E66641">
      <w:pPr>
        <w:spacing w:line="248" w:lineRule="auto"/>
        <w:ind w:right="84" w:firstLine="851"/>
        <w:jc w:val="both"/>
        <w:rPr>
          <w:rFonts w:asciiTheme="minorHAnsi" w:hAnsiTheme="minorHAnsi" w:cs="Calibri"/>
          <w:color w:val="000000"/>
        </w:rPr>
      </w:pPr>
      <w:r w:rsidRPr="00FE190D">
        <w:rPr>
          <w:rFonts w:asciiTheme="minorHAnsi" w:hAnsiTheme="minorHAnsi" w:cs="Calibri"/>
          <w:color w:val="000000"/>
        </w:rPr>
        <w:t xml:space="preserve">Οι κάδοι μηχανικής αποκομιδής πρέπει να είναι πρόσφατης κατασκευής, να ακολουθούν τα ευρωπαϊκά πρότυπα και συγκεκριμένα πρότυπα διασφάλισης ποιότητας κάδων απορριμμάτων. Πρέπει να είναι ικανοί να δεχθούν οικιακά, εμπορικά και βιομηχανικά απορρίμματα, καθώς και αντικείμενα με μεγάλο όγκο. </w:t>
      </w:r>
    </w:p>
    <w:p w:rsidR="00E66641" w:rsidRPr="00FE190D" w:rsidRDefault="00E66641" w:rsidP="00E66641">
      <w:pPr>
        <w:spacing w:line="248" w:lineRule="auto"/>
        <w:ind w:right="84" w:firstLine="851"/>
        <w:jc w:val="both"/>
        <w:rPr>
          <w:rFonts w:asciiTheme="minorHAnsi" w:hAnsiTheme="minorHAnsi" w:cs="Calibri"/>
          <w:color w:val="000000"/>
        </w:rPr>
      </w:pPr>
      <w:r w:rsidRPr="00FE190D">
        <w:rPr>
          <w:rFonts w:asciiTheme="minorHAnsi" w:hAnsiTheme="minorHAnsi" w:cs="Calibri"/>
          <w:color w:val="000000"/>
        </w:rPr>
        <w:t>Η γεωμετρική χωρητικότητα των κάδων πρέπει να είναι 1100</w:t>
      </w:r>
      <w:r w:rsidRPr="00FE190D">
        <w:rPr>
          <w:rFonts w:asciiTheme="minorHAnsi" w:hAnsiTheme="minorHAnsi" w:cs="Calibri"/>
          <w:color w:val="000000"/>
          <w:lang w:val="en-US"/>
        </w:rPr>
        <w:t>lit</w:t>
      </w:r>
      <w:r w:rsidRPr="00FE190D">
        <w:rPr>
          <w:rFonts w:asciiTheme="minorHAnsi" w:hAnsiTheme="minorHAnsi" w:cs="Calibri"/>
          <w:color w:val="000000"/>
        </w:rPr>
        <w:t>, η δε ωφέλιμη χωρητικότητα θα είναι ≥</w:t>
      </w:r>
      <w:r>
        <w:rPr>
          <w:rFonts w:asciiTheme="minorHAnsi" w:hAnsiTheme="minorHAnsi" w:cs="Calibri"/>
          <w:color w:val="000000"/>
        </w:rPr>
        <w:t>1040</w:t>
      </w:r>
      <w:r w:rsidRPr="00FE190D">
        <w:rPr>
          <w:rFonts w:asciiTheme="minorHAnsi" w:hAnsiTheme="minorHAnsi" w:cs="Calibri"/>
          <w:color w:val="000000"/>
          <w:lang w:val="en-US"/>
        </w:rPr>
        <w:t>lit</w:t>
      </w:r>
      <w:r w:rsidRPr="00FE190D">
        <w:rPr>
          <w:rFonts w:asciiTheme="minorHAnsi" w:hAnsiTheme="minorHAnsi" w:cs="Calibri"/>
          <w:color w:val="000000"/>
        </w:rPr>
        <w:t>.</w:t>
      </w:r>
    </w:p>
    <w:p w:rsidR="00E66641" w:rsidRPr="00FE190D" w:rsidRDefault="00E66641" w:rsidP="00E66641">
      <w:pPr>
        <w:spacing w:line="248" w:lineRule="auto"/>
        <w:ind w:right="84" w:firstLine="851"/>
        <w:jc w:val="both"/>
        <w:rPr>
          <w:rFonts w:asciiTheme="minorHAnsi" w:hAnsiTheme="minorHAnsi" w:cs="Calibri"/>
          <w:color w:val="000000"/>
        </w:rPr>
      </w:pPr>
      <w:r w:rsidRPr="00FE190D">
        <w:rPr>
          <w:rFonts w:asciiTheme="minorHAnsi" w:hAnsiTheme="minorHAnsi" w:cs="Calibri"/>
          <w:color w:val="000000"/>
        </w:rPr>
        <w:t xml:space="preserve">Όλες οι αναφερόμενες απαιτήσεις είναι επί ποινή αποκλεισμού, εκτός αν αναφέρονται ρητά ως επιθυμητές ή προτιμώνται κάποια χαρακτηριστικά, εφ’ όσον αυτά υπάρχουν και προσφέρονται. </w:t>
      </w:r>
    </w:p>
    <w:p w:rsidR="00E66641" w:rsidRPr="00FE190D" w:rsidRDefault="00E66641" w:rsidP="00E66641">
      <w:pPr>
        <w:keepNext/>
        <w:keepLines/>
        <w:spacing w:line="265" w:lineRule="auto"/>
        <w:ind w:right="84" w:firstLine="851"/>
        <w:jc w:val="center"/>
        <w:outlineLvl w:val="2"/>
        <w:rPr>
          <w:rFonts w:asciiTheme="minorHAnsi" w:hAnsiTheme="minorHAnsi" w:cs="Calibri"/>
          <w:b/>
          <w:color w:val="000000"/>
          <w:u w:color="000000"/>
        </w:rPr>
      </w:pPr>
    </w:p>
    <w:p w:rsidR="00E66641" w:rsidRPr="00FE190D" w:rsidRDefault="00E66641" w:rsidP="00E66641">
      <w:pPr>
        <w:keepNext/>
        <w:keepLines/>
        <w:spacing w:line="265" w:lineRule="auto"/>
        <w:ind w:right="84" w:firstLine="851"/>
        <w:jc w:val="center"/>
        <w:outlineLvl w:val="2"/>
        <w:rPr>
          <w:rFonts w:asciiTheme="minorHAnsi" w:hAnsiTheme="minorHAnsi" w:cs="Calibri"/>
          <w:b/>
          <w:color w:val="000000"/>
          <w:u w:color="000000"/>
        </w:rPr>
      </w:pPr>
      <w:r w:rsidRPr="00FE190D">
        <w:rPr>
          <w:rFonts w:asciiTheme="minorHAnsi" w:hAnsiTheme="minorHAnsi" w:cs="Calibri"/>
          <w:b/>
          <w:color w:val="000000"/>
          <w:u w:color="000000"/>
        </w:rPr>
        <w:t>Κυρίως σώμα κορμός</w:t>
      </w:r>
    </w:p>
    <w:p w:rsidR="00E66641" w:rsidRPr="00FE190D" w:rsidRDefault="00E66641" w:rsidP="00E66641">
      <w:pPr>
        <w:spacing w:after="3" w:line="248" w:lineRule="auto"/>
        <w:ind w:right="84" w:firstLine="851"/>
        <w:jc w:val="both"/>
        <w:rPr>
          <w:rFonts w:asciiTheme="minorHAnsi" w:hAnsiTheme="minorHAnsi" w:cs="Calibri"/>
          <w:color w:val="000000"/>
        </w:rPr>
      </w:pPr>
    </w:p>
    <w:p w:rsidR="00E66641" w:rsidRPr="00FE190D" w:rsidRDefault="00E66641" w:rsidP="00E66641">
      <w:pPr>
        <w:ind w:right="84" w:firstLine="851"/>
        <w:jc w:val="both"/>
        <w:rPr>
          <w:rFonts w:asciiTheme="minorHAnsi" w:hAnsiTheme="minorHAnsi" w:cs="Calibri"/>
          <w:color w:val="000000"/>
        </w:rPr>
      </w:pPr>
      <w:r w:rsidRPr="00FE190D">
        <w:rPr>
          <w:rFonts w:asciiTheme="minorHAnsi" w:hAnsiTheme="minorHAnsi" w:cs="Calibri"/>
          <w:color w:val="000000"/>
        </w:rPr>
        <w:t>Το κυρίως σώμα των κάδων θα πρέπει να έχει σχήμα κόλουρης πυραμίδας, με προς τα άνω συνεχώς αυξανόμενη διατομή, που να διασφαλίζει τη μέγιστη δυνατή σταθερότητα, έναντι τυχόν ανατροπής τους, καθώς και την πλήρη εκκένωση από τα απορρίμματα, με ολίσθηση, κατά τη στρέψη τους από τον μηχανισμό ανύψωσης.</w:t>
      </w:r>
    </w:p>
    <w:p w:rsidR="00E66641" w:rsidRPr="00FE190D" w:rsidRDefault="00E66641" w:rsidP="00E66641">
      <w:pPr>
        <w:ind w:right="84" w:firstLine="851"/>
        <w:jc w:val="both"/>
        <w:rPr>
          <w:rFonts w:asciiTheme="minorHAnsi" w:hAnsiTheme="minorHAnsi" w:cs="Calibri"/>
          <w:color w:val="000000"/>
        </w:rPr>
      </w:pPr>
      <w:r w:rsidRPr="00FE190D">
        <w:rPr>
          <w:rFonts w:asciiTheme="minorHAnsi" w:hAnsiTheme="minorHAnsi" w:cs="Calibri"/>
          <w:color w:val="000000"/>
        </w:rPr>
        <w:t xml:space="preserve">Λόγω του βάρους των απορριμμάτων που δέχεται κατά την μεταφορά του και την εκκένωσή του, το κυρίως σώμα του κάδου θα πρέπει να είναι ισχυρό, με νευρώσεις, κατάλληλου πάχους, σύμφωνα με το ΕΝ840, ώστε να αποφεύγεται η παραμόρφωση των τοιχωμάτων κατά την χρήση του. </w:t>
      </w:r>
    </w:p>
    <w:p w:rsidR="00E66641" w:rsidRPr="008E17A0" w:rsidRDefault="00E66641" w:rsidP="00E66641">
      <w:pPr>
        <w:ind w:right="84" w:firstLine="851"/>
        <w:jc w:val="both"/>
        <w:rPr>
          <w:rFonts w:asciiTheme="minorHAnsi" w:hAnsiTheme="minorHAnsi" w:cs="Calibri"/>
          <w:color w:val="000000"/>
        </w:rPr>
      </w:pPr>
      <w:r w:rsidRPr="00FE190D">
        <w:rPr>
          <w:rFonts w:asciiTheme="minorHAnsi" w:hAnsiTheme="minorHAnsi" w:cs="Calibri"/>
          <w:color w:val="000000"/>
        </w:rPr>
        <w:t xml:space="preserve">Για την ανύψωση και ανατροπή τους από τον ανυψωτικό μηχανισμό των απορριμματοφόρων, οι κάδοι, θα πρέπει να φέρουν, στα πλευρικά τοιχώματα ισχυρές υποδοχές με συμμετρικούς κυλινδροειδείς σωλήνες (πείρους ανάρτησης) μήκους </w:t>
      </w:r>
      <w:r>
        <w:rPr>
          <w:rFonts w:asciiTheme="minorHAnsi" w:hAnsiTheme="minorHAnsi" w:cs="Calibri"/>
          <w:color w:val="000000"/>
        </w:rPr>
        <w:t>τουλάχιστον 4</w:t>
      </w:r>
      <w:r w:rsidRPr="00FE190D">
        <w:rPr>
          <w:rFonts w:asciiTheme="minorHAnsi" w:hAnsiTheme="minorHAnsi" w:cs="Calibri"/>
          <w:color w:val="000000"/>
        </w:rPr>
        <w:t>0</w:t>
      </w:r>
      <w:r w:rsidRPr="00FE190D">
        <w:rPr>
          <w:rFonts w:asciiTheme="minorHAnsi" w:hAnsiTheme="minorHAnsi" w:cs="Calibri"/>
          <w:color w:val="000000"/>
          <w:lang w:val="en-US"/>
        </w:rPr>
        <w:t>mm</w:t>
      </w:r>
      <w:r w:rsidRPr="00FE190D">
        <w:rPr>
          <w:rFonts w:asciiTheme="minorHAnsi" w:hAnsiTheme="minorHAnsi" w:cs="Calibri"/>
          <w:color w:val="000000"/>
        </w:rPr>
        <w:t xml:space="preserve"> και διαμέτρου 40</w:t>
      </w:r>
      <w:r w:rsidRPr="00FE190D">
        <w:rPr>
          <w:rFonts w:asciiTheme="minorHAnsi" w:hAnsiTheme="minorHAnsi" w:cs="Calibri"/>
          <w:color w:val="000000"/>
          <w:lang w:val="en-US"/>
        </w:rPr>
        <w:t>mm</w:t>
      </w:r>
      <w:r w:rsidRPr="00FE190D">
        <w:rPr>
          <w:rFonts w:asciiTheme="minorHAnsi" w:hAnsiTheme="minorHAnsi" w:cs="Calibri"/>
          <w:color w:val="000000"/>
        </w:rPr>
        <w:t xml:space="preserve"> ±2%, </w:t>
      </w:r>
      <w:r w:rsidRPr="008E17A0">
        <w:rPr>
          <w:rFonts w:asciiTheme="minorHAnsi" w:hAnsiTheme="minorHAnsi" w:cs="Calibri"/>
          <w:color w:val="000000"/>
        </w:rPr>
        <w:t xml:space="preserve">ενισχυμένους εσωτερικά με μεταλλικούς κυλίνδρους. </w:t>
      </w:r>
    </w:p>
    <w:p w:rsidR="00E66641" w:rsidRPr="00FE190D" w:rsidRDefault="00E66641" w:rsidP="00E66641">
      <w:pPr>
        <w:ind w:right="84" w:firstLine="851"/>
        <w:jc w:val="both"/>
        <w:rPr>
          <w:rFonts w:asciiTheme="minorHAnsi" w:hAnsiTheme="minorHAnsi" w:cs="Calibri"/>
          <w:color w:val="000000"/>
        </w:rPr>
      </w:pPr>
      <w:r w:rsidRPr="00FE190D">
        <w:rPr>
          <w:rFonts w:asciiTheme="minorHAnsi" w:hAnsiTheme="minorHAnsi" w:cs="Calibri"/>
          <w:color w:val="000000"/>
        </w:rPr>
        <w:t>Τα έδρανα ανύψωσης απαραίτητα, θα έχουν το μεγαλύτερο δυνατό μήκος και υποχρεωτικά θα εκτείνονται από την μία πλευρική χειρολαβή έως την άλλη, σε όλο το μεταξύ τους διαθέσιμο άνοιγμα προκειμένου να επιτυγχάνεται μεγαλύτερη αντοχή και διανομή του βάρους του κάδου και όχι μικρότερα σε μήκος από τα 50</w:t>
      </w:r>
      <w:r w:rsidRPr="00FE190D">
        <w:rPr>
          <w:rFonts w:asciiTheme="minorHAnsi" w:hAnsiTheme="minorHAnsi" w:cs="Calibri"/>
          <w:color w:val="000000"/>
          <w:lang w:val="en-US"/>
        </w:rPr>
        <w:t>cm</w:t>
      </w:r>
      <w:r w:rsidRPr="00FE190D">
        <w:rPr>
          <w:rFonts w:asciiTheme="minorHAnsi" w:hAnsiTheme="minorHAnsi" w:cs="Calibri"/>
          <w:color w:val="000000"/>
        </w:rPr>
        <w:t xml:space="preserve">. </w:t>
      </w:r>
    </w:p>
    <w:p w:rsidR="00E66641" w:rsidRPr="00FE190D" w:rsidRDefault="00E66641" w:rsidP="00E66641">
      <w:pPr>
        <w:ind w:right="84" w:firstLine="851"/>
        <w:jc w:val="both"/>
        <w:rPr>
          <w:rFonts w:asciiTheme="minorHAnsi" w:hAnsiTheme="minorHAnsi" w:cs="Calibri"/>
          <w:color w:val="000000"/>
        </w:rPr>
      </w:pPr>
      <w:r w:rsidRPr="00FE190D">
        <w:rPr>
          <w:rFonts w:asciiTheme="minorHAnsi" w:hAnsiTheme="minorHAnsi" w:cs="Calibri"/>
          <w:color w:val="000000"/>
        </w:rPr>
        <w:t xml:space="preserve"> Θα προσαρμόζονται σταθερά και ασφαλώς με τουλάχιστον </w:t>
      </w:r>
      <w:r>
        <w:rPr>
          <w:rFonts w:asciiTheme="minorHAnsi" w:hAnsiTheme="minorHAnsi" w:cs="Calibri"/>
          <w:color w:val="000000"/>
        </w:rPr>
        <w:t>τέσσερις</w:t>
      </w:r>
      <w:r w:rsidRPr="00FE190D">
        <w:rPr>
          <w:rFonts w:asciiTheme="minorHAnsi" w:hAnsiTheme="minorHAnsi" w:cs="Calibri"/>
          <w:color w:val="000000"/>
        </w:rPr>
        <w:t xml:space="preserve"> (</w:t>
      </w:r>
      <w:r>
        <w:rPr>
          <w:rFonts w:asciiTheme="minorHAnsi" w:hAnsiTheme="minorHAnsi" w:cs="Calibri"/>
          <w:color w:val="000000"/>
        </w:rPr>
        <w:t>4</w:t>
      </w:r>
      <w:r w:rsidRPr="00FE190D">
        <w:rPr>
          <w:rFonts w:asciiTheme="minorHAnsi" w:hAnsiTheme="minorHAnsi" w:cs="Calibri"/>
          <w:color w:val="000000"/>
        </w:rPr>
        <w:t>) ισχυρούς κοχλίες στο σώμα του κάδου.</w:t>
      </w:r>
    </w:p>
    <w:p w:rsidR="00E66641" w:rsidRPr="00FE190D" w:rsidRDefault="00E66641" w:rsidP="00E66641">
      <w:pPr>
        <w:ind w:right="84" w:firstLine="851"/>
        <w:jc w:val="both"/>
        <w:rPr>
          <w:rFonts w:asciiTheme="minorHAnsi" w:hAnsiTheme="minorHAnsi" w:cs="Calibri"/>
          <w:color w:val="000000"/>
        </w:rPr>
      </w:pPr>
      <w:r w:rsidRPr="00FE190D">
        <w:rPr>
          <w:rFonts w:asciiTheme="minorHAnsi" w:hAnsiTheme="minorHAnsi" w:cs="Calibri"/>
          <w:color w:val="000000"/>
        </w:rPr>
        <w:t xml:space="preserve">Επιπροσθέτως θα πρέπει να υπάρχει στο μήκος της εμπρός πλευράς του κάδου μια ειδική υποδοχή σχήματος κτένας σύμφωνα με τα κατά ΕΝ 840 προβλεπόμενα. </w:t>
      </w:r>
    </w:p>
    <w:p w:rsidR="00E66641" w:rsidRPr="00FE190D" w:rsidRDefault="00E66641" w:rsidP="00E66641">
      <w:pPr>
        <w:ind w:right="84" w:firstLine="851"/>
        <w:jc w:val="both"/>
        <w:rPr>
          <w:rFonts w:asciiTheme="minorHAnsi" w:hAnsiTheme="minorHAnsi" w:cs="Calibri"/>
          <w:color w:val="000000"/>
        </w:rPr>
      </w:pPr>
      <w:r w:rsidRPr="00FE190D">
        <w:rPr>
          <w:rFonts w:asciiTheme="minorHAnsi" w:hAnsiTheme="minorHAnsi" w:cs="Calibri"/>
          <w:color w:val="000000"/>
        </w:rPr>
        <w:t xml:space="preserve">Επί ποινή αποκλεισμού ο κάδος θα πρέπει να φέρει απαραίτητα, στις άνω γωνίες του, τέσσερις </w:t>
      </w:r>
      <w:r w:rsidRPr="008E17A0">
        <w:rPr>
          <w:rFonts w:asciiTheme="minorHAnsi" w:hAnsiTheme="minorHAnsi" w:cs="Calibri"/>
          <w:color w:val="000000"/>
        </w:rPr>
        <w:t>χειρολαβές</w:t>
      </w:r>
      <w:r w:rsidRPr="00FE190D">
        <w:rPr>
          <w:rFonts w:asciiTheme="minorHAnsi" w:hAnsiTheme="minorHAnsi" w:cs="Calibri"/>
          <w:color w:val="000000"/>
        </w:rPr>
        <w:t xml:space="preserve"> κατάλληλης διατομής και ενίσχυσης για την εύκολη μετακίνησή του και την εργονομική χρήση του. Οι χειρολαβές θα είναι λείες εξωτερικά, για να δίνουν λαβή στους χρήστες που δεν θα τραυματίζει τα χέρια και παράλληλα δεν θα γλιστράει το χέρι. </w:t>
      </w:r>
    </w:p>
    <w:p w:rsidR="00E66641" w:rsidRPr="00FE190D" w:rsidRDefault="00E66641" w:rsidP="00E66641">
      <w:pPr>
        <w:ind w:right="84" w:firstLine="851"/>
        <w:jc w:val="both"/>
        <w:rPr>
          <w:rFonts w:asciiTheme="minorHAnsi" w:hAnsiTheme="minorHAnsi" w:cs="Calibri"/>
          <w:color w:val="000000"/>
        </w:rPr>
      </w:pPr>
      <w:r w:rsidRPr="00FE190D">
        <w:rPr>
          <w:rFonts w:asciiTheme="minorHAnsi" w:hAnsiTheme="minorHAnsi" w:cs="Calibri"/>
          <w:color w:val="000000"/>
        </w:rPr>
        <w:t xml:space="preserve">Οι χειρολαβές θα δίνουν τη δυνατότητα άνετης πρόσβασης του χεριού και θα εξέχουν ελαφρώς της κατακόρυφης ακμής. Υποχρεωτικά, στο μέσον των δύο πλευρικών επιφανειών, θα φέρει και δύο πρόσθετες στο μέσο του σώματος, αφαιρούμενες και αυτές, με δυνατότητα αντικατάστασης τους, χειρολαβές, για επιπλέον άνεση και ευκολία. </w:t>
      </w:r>
    </w:p>
    <w:p w:rsidR="00E66641" w:rsidRPr="00FE190D" w:rsidRDefault="00E66641" w:rsidP="00E66641">
      <w:pPr>
        <w:ind w:right="84" w:firstLine="851"/>
        <w:jc w:val="both"/>
        <w:rPr>
          <w:rFonts w:asciiTheme="minorHAnsi" w:hAnsiTheme="minorHAnsi" w:cs="Calibri"/>
          <w:color w:val="000000"/>
        </w:rPr>
      </w:pPr>
      <w:r w:rsidRPr="00FE190D">
        <w:rPr>
          <w:rFonts w:asciiTheme="minorHAnsi" w:hAnsiTheme="minorHAnsi" w:cs="Calibri"/>
          <w:color w:val="000000"/>
        </w:rPr>
        <w:t xml:space="preserve">Στο κάτω τμήμα, θα υπάρχουν ειδικά σημεία </w:t>
      </w:r>
      <w:proofErr w:type="spellStart"/>
      <w:r w:rsidRPr="00FE190D">
        <w:rPr>
          <w:rFonts w:asciiTheme="minorHAnsi" w:hAnsiTheme="minorHAnsi" w:cs="Calibri"/>
          <w:color w:val="000000"/>
        </w:rPr>
        <w:t>έδρασης</w:t>
      </w:r>
      <w:proofErr w:type="spellEnd"/>
      <w:r w:rsidRPr="00FE190D">
        <w:rPr>
          <w:rFonts w:asciiTheme="minorHAnsi" w:hAnsiTheme="minorHAnsi" w:cs="Calibri"/>
          <w:color w:val="000000"/>
        </w:rPr>
        <w:t xml:space="preserve"> των τροχών, με κατάλληλα εξωτερικά ισχυρά κατακόρυφα νεύρα με  ύψος  ≥</w:t>
      </w:r>
      <w:r>
        <w:rPr>
          <w:rFonts w:asciiTheme="minorHAnsi" w:hAnsiTheme="minorHAnsi" w:cs="Calibri"/>
          <w:color w:val="000000"/>
        </w:rPr>
        <w:t>4</w:t>
      </w:r>
      <w:r w:rsidRPr="00FE190D">
        <w:rPr>
          <w:rFonts w:asciiTheme="minorHAnsi" w:hAnsiTheme="minorHAnsi" w:cs="Calibri"/>
          <w:color w:val="000000"/>
        </w:rPr>
        <w:t>0</w:t>
      </w:r>
      <w:r w:rsidRPr="00FE190D">
        <w:rPr>
          <w:rFonts w:asciiTheme="minorHAnsi" w:hAnsiTheme="minorHAnsi" w:cs="Calibri"/>
          <w:color w:val="000000"/>
          <w:lang w:val="en-US"/>
        </w:rPr>
        <w:t>mm</w:t>
      </w:r>
      <w:r w:rsidRPr="00FE190D">
        <w:rPr>
          <w:rFonts w:asciiTheme="minorHAnsi" w:hAnsiTheme="minorHAnsi" w:cs="Calibri"/>
          <w:color w:val="000000"/>
        </w:rPr>
        <w:t xml:space="preserve"> περιμετρικά της βάσης, τα οποία θα εκτείνονται και στο εσωτερικό του κάδου, στον πυθμένα, για μεγαλύτερη αντοχή κατά τη χρήση και ειδικά κατά την κάθοδο από το απορριμματοφόρο και το πλυντήριο κάδων.</w:t>
      </w:r>
    </w:p>
    <w:p w:rsidR="00E66641" w:rsidRPr="00FE190D" w:rsidRDefault="00E66641" w:rsidP="00E66641">
      <w:pPr>
        <w:ind w:right="84" w:firstLine="851"/>
        <w:jc w:val="both"/>
        <w:rPr>
          <w:rFonts w:asciiTheme="minorHAnsi" w:hAnsiTheme="minorHAnsi" w:cs="Calibri"/>
          <w:color w:val="000000"/>
        </w:rPr>
      </w:pPr>
    </w:p>
    <w:p w:rsidR="00E66641" w:rsidRPr="00FE190D" w:rsidRDefault="00E66641" w:rsidP="00E66641">
      <w:pPr>
        <w:spacing w:after="5" w:line="249" w:lineRule="auto"/>
        <w:ind w:right="84" w:firstLine="851"/>
        <w:jc w:val="center"/>
        <w:rPr>
          <w:rFonts w:asciiTheme="minorHAnsi" w:hAnsiTheme="minorHAnsi" w:cs="Calibri"/>
          <w:b/>
          <w:color w:val="000000"/>
        </w:rPr>
      </w:pPr>
      <w:r w:rsidRPr="00FE190D">
        <w:rPr>
          <w:rFonts w:asciiTheme="minorHAnsi" w:hAnsiTheme="minorHAnsi" w:cs="Calibri"/>
          <w:b/>
          <w:color w:val="000000"/>
        </w:rPr>
        <w:t>Ειδικά στοιχεία διασφάλισης ποιότητας</w:t>
      </w:r>
    </w:p>
    <w:p w:rsidR="00E66641" w:rsidRPr="00FE190D" w:rsidRDefault="00E66641" w:rsidP="00E66641">
      <w:pPr>
        <w:spacing w:after="5" w:line="249" w:lineRule="auto"/>
        <w:ind w:right="84" w:firstLine="851"/>
        <w:jc w:val="center"/>
        <w:rPr>
          <w:rFonts w:asciiTheme="minorHAnsi" w:hAnsiTheme="minorHAnsi" w:cs="Calibri"/>
          <w:color w:val="000000"/>
        </w:rPr>
      </w:pPr>
    </w:p>
    <w:p w:rsidR="00E66641" w:rsidRPr="00FE190D" w:rsidRDefault="00E66641" w:rsidP="00E66641">
      <w:pPr>
        <w:spacing w:after="3"/>
        <w:ind w:right="84" w:firstLine="851"/>
        <w:jc w:val="both"/>
        <w:rPr>
          <w:rFonts w:asciiTheme="minorHAnsi" w:hAnsiTheme="minorHAnsi" w:cs="Calibri"/>
          <w:color w:val="000000"/>
        </w:rPr>
      </w:pPr>
      <w:r w:rsidRPr="00FE190D">
        <w:rPr>
          <w:rFonts w:asciiTheme="minorHAnsi" w:hAnsiTheme="minorHAnsi" w:cs="Calibri"/>
          <w:color w:val="000000"/>
        </w:rPr>
        <w:t xml:space="preserve">Όλα τα πλαστικά τμήματα των κάδων (σώμα – μεντεσέδες καπακιού, καπάκι) θα είναι </w:t>
      </w:r>
      <w:proofErr w:type="spellStart"/>
      <w:r w:rsidRPr="00FE190D">
        <w:rPr>
          <w:rFonts w:asciiTheme="minorHAnsi" w:hAnsiTheme="minorHAnsi" w:cs="Calibri"/>
          <w:color w:val="000000"/>
        </w:rPr>
        <w:t>μονομπλόκ</w:t>
      </w:r>
      <w:proofErr w:type="spellEnd"/>
      <w:r>
        <w:rPr>
          <w:rFonts w:asciiTheme="minorHAnsi" w:hAnsiTheme="minorHAnsi" w:cs="Calibri"/>
          <w:color w:val="000000"/>
        </w:rPr>
        <w:t xml:space="preserve"> </w:t>
      </w:r>
      <w:r w:rsidRPr="00FE190D">
        <w:rPr>
          <w:rFonts w:asciiTheme="minorHAnsi" w:hAnsiTheme="minorHAnsi" w:cs="Calibri"/>
          <w:color w:val="000000"/>
        </w:rPr>
        <w:t>κατασκευασμένα με συμπαγή χύτευση και ενίσχυση πλαστικού υπό πίεση (</w:t>
      </w:r>
      <w:r w:rsidRPr="00FE190D">
        <w:rPr>
          <w:rFonts w:asciiTheme="minorHAnsi" w:hAnsiTheme="minorHAnsi" w:cs="Calibri"/>
          <w:color w:val="000000"/>
          <w:lang w:val="en-US"/>
        </w:rPr>
        <w:t>INJECTION</w:t>
      </w:r>
      <w:r w:rsidRPr="00FE190D">
        <w:rPr>
          <w:rFonts w:asciiTheme="minorHAnsi" w:hAnsiTheme="minorHAnsi" w:cs="Calibri"/>
          <w:color w:val="000000"/>
        </w:rPr>
        <w:t>) από πολυαιθυλένιο υψηλού μοριακού βάρους με ειδικούς σταθεροποιητές έναντι πολυμερισμού από υπέρυθρες ακτίνες, ώστε να έχει ανθεκτικότητα στις πολύ χαμηλές και υψηλές θερμοκρασίες, κλιματολογικές μεταβολές (και μάλιστα απότομες) και σε χημικές αντιδράσεις.</w:t>
      </w:r>
    </w:p>
    <w:p w:rsidR="00E66641" w:rsidRPr="00FE190D" w:rsidRDefault="00E66641" w:rsidP="00E66641">
      <w:pPr>
        <w:spacing w:after="3"/>
        <w:ind w:right="84" w:firstLine="851"/>
        <w:jc w:val="both"/>
        <w:rPr>
          <w:rFonts w:asciiTheme="minorHAnsi" w:hAnsiTheme="minorHAnsi" w:cs="Calibri"/>
          <w:color w:val="000000"/>
        </w:rPr>
      </w:pPr>
      <w:r w:rsidRPr="00FE190D">
        <w:rPr>
          <w:rFonts w:asciiTheme="minorHAnsi" w:hAnsiTheme="minorHAnsi" w:cs="Calibri"/>
          <w:color w:val="000000"/>
        </w:rPr>
        <w:t xml:space="preserve">Το υλικό </w:t>
      </w:r>
      <w:proofErr w:type="spellStart"/>
      <w:r w:rsidRPr="00FE190D">
        <w:rPr>
          <w:rFonts w:asciiTheme="minorHAnsi" w:hAnsiTheme="minorHAnsi" w:cs="Calibri"/>
          <w:color w:val="000000"/>
        </w:rPr>
        <w:t>εκχυόμενο</w:t>
      </w:r>
      <w:proofErr w:type="spellEnd"/>
      <w:r w:rsidRPr="00FE190D">
        <w:rPr>
          <w:rFonts w:asciiTheme="minorHAnsi" w:hAnsiTheme="minorHAnsi" w:cs="Calibri"/>
          <w:color w:val="000000"/>
        </w:rPr>
        <w:t xml:space="preserve"> να έχει ομοιόμορφη και ομοιογενή κατανομή σε όλα τα σημεία του κάδου και το</w:t>
      </w:r>
      <w:r>
        <w:rPr>
          <w:rFonts w:asciiTheme="minorHAnsi" w:hAnsiTheme="minorHAnsi" w:cs="Calibri"/>
          <w:color w:val="000000"/>
        </w:rPr>
        <w:t xml:space="preserve"> </w:t>
      </w:r>
      <w:r w:rsidRPr="00FE190D">
        <w:rPr>
          <w:rFonts w:asciiTheme="minorHAnsi" w:hAnsiTheme="minorHAnsi" w:cs="Calibri"/>
          <w:color w:val="000000"/>
        </w:rPr>
        <w:t xml:space="preserve">βάρος του κενού κάδου να είναι ≥ </w:t>
      </w:r>
      <w:r>
        <w:rPr>
          <w:rFonts w:asciiTheme="minorHAnsi" w:hAnsiTheme="minorHAnsi" w:cs="Calibri"/>
          <w:color w:val="000000"/>
        </w:rPr>
        <w:t>4</w:t>
      </w:r>
      <w:r w:rsidRPr="00FE190D">
        <w:rPr>
          <w:rFonts w:asciiTheme="minorHAnsi" w:hAnsiTheme="minorHAnsi" w:cs="Calibri"/>
          <w:color w:val="000000"/>
        </w:rPr>
        <w:t>0</w:t>
      </w:r>
      <w:r w:rsidRPr="00FE190D">
        <w:rPr>
          <w:rFonts w:asciiTheme="minorHAnsi" w:hAnsiTheme="minorHAnsi" w:cs="Calibri"/>
          <w:color w:val="000000"/>
          <w:lang w:val="en-US"/>
        </w:rPr>
        <w:t>kg</w:t>
      </w:r>
      <w:r>
        <w:rPr>
          <w:rFonts w:asciiTheme="minorHAnsi" w:hAnsiTheme="minorHAnsi" w:cs="Calibri"/>
          <w:color w:val="000000"/>
        </w:rPr>
        <w:t xml:space="preserve"> </w:t>
      </w:r>
      <w:r w:rsidRPr="00FE190D">
        <w:rPr>
          <w:rFonts w:asciiTheme="minorHAnsi" w:hAnsiTheme="minorHAnsi" w:cs="Calibri"/>
          <w:color w:val="000000"/>
        </w:rPr>
        <w:t xml:space="preserve">(χωρίς τον </w:t>
      </w:r>
      <w:proofErr w:type="spellStart"/>
      <w:r w:rsidRPr="00FE190D">
        <w:rPr>
          <w:rFonts w:asciiTheme="minorHAnsi" w:hAnsiTheme="minorHAnsi" w:cs="Calibri"/>
          <w:color w:val="000000"/>
        </w:rPr>
        <w:t>ποδομοχλό</w:t>
      </w:r>
      <w:proofErr w:type="spellEnd"/>
      <w:r w:rsidRPr="00FE190D">
        <w:rPr>
          <w:rFonts w:asciiTheme="minorHAnsi" w:hAnsiTheme="minorHAnsi" w:cs="Calibri"/>
          <w:color w:val="000000"/>
        </w:rPr>
        <w:t>)</w:t>
      </w:r>
      <w:r w:rsidRPr="00FE190D">
        <w:rPr>
          <w:rFonts w:asciiTheme="minorHAnsi" w:hAnsiTheme="minorHAnsi" w:cs="Calibri"/>
          <w:b/>
          <w:color w:val="000000"/>
        </w:rPr>
        <w:t>.</w:t>
      </w:r>
    </w:p>
    <w:p w:rsidR="00E66641" w:rsidRPr="00FE190D" w:rsidRDefault="00E66641" w:rsidP="00E66641">
      <w:pPr>
        <w:spacing w:after="3"/>
        <w:ind w:right="84" w:firstLine="851"/>
        <w:jc w:val="both"/>
        <w:rPr>
          <w:rFonts w:asciiTheme="minorHAnsi" w:hAnsiTheme="minorHAnsi" w:cs="Calibri"/>
          <w:color w:val="000000"/>
        </w:rPr>
      </w:pPr>
      <w:r w:rsidRPr="00FE190D">
        <w:rPr>
          <w:rFonts w:asciiTheme="minorHAnsi" w:hAnsiTheme="minorHAnsi" w:cs="Calibri"/>
          <w:color w:val="000000"/>
        </w:rPr>
        <w:t xml:space="preserve">Οι κάδοι θα φέρουν, κατ’ ελάχιστον, ανάγλυφα κατά τη χύτευση, τις εξής σημάνσεις: το  εργοστάσιο κατασκευής, την ημερομηνία κατασκευής, τον σειριακό αριθμό, το διεθνές πρότυπο ΕΝ 840, τη σήμανση διασφάλισης ποιότητας κάδων </w:t>
      </w:r>
      <w:r w:rsidRPr="00FE190D">
        <w:rPr>
          <w:rFonts w:asciiTheme="minorHAnsi" w:hAnsiTheme="minorHAnsi" w:cs="Calibri"/>
          <w:color w:val="000000"/>
          <w:lang w:val="en-US"/>
        </w:rPr>
        <w:t>RAL</w:t>
      </w:r>
      <w:r w:rsidRPr="00FE190D">
        <w:rPr>
          <w:rFonts w:asciiTheme="minorHAnsi" w:hAnsiTheme="minorHAnsi" w:cs="Calibri"/>
          <w:color w:val="000000"/>
        </w:rPr>
        <w:t>,</w:t>
      </w:r>
      <w:r>
        <w:rPr>
          <w:rFonts w:asciiTheme="minorHAnsi" w:hAnsiTheme="minorHAnsi" w:cs="Calibri"/>
          <w:color w:val="000000"/>
        </w:rPr>
        <w:t xml:space="preserve"> </w:t>
      </w:r>
      <w:r w:rsidRPr="00FE190D">
        <w:rPr>
          <w:rFonts w:asciiTheme="minorHAnsi" w:hAnsiTheme="minorHAnsi" w:cs="Calibri"/>
          <w:color w:val="000000"/>
          <w:lang w:val="en-US"/>
        </w:rPr>
        <w:t>NF</w:t>
      </w:r>
      <w:r>
        <w:rPr>
          <w:rFonts w:asciiTheme="minorHAnsi" w:hAnsiTheme="minorHAnsi" w:cs="Calibri"/>
          <w:color w:val="000000"/>
        </w:rPr>
        <w:t xml:space="preserve"> </w:t>
      </w:r>
      <w:r w:rsidRPr="00FE190D">
        <w:rPr>
          <w:rFonts w:asciiTheme="minorHAnsi" w:hAnsiTheme="minorHAnsi" w:cs="Calibri"/>
          <w:color w:val="000000"/>
        </w:rPr>
        <w:t xml:space="preserve">ή ισοδύναμο (στο σώμα και στο καπάκι επί ποινή απορρίψεως) από τον ενδεδειγμένο και διαπιστευμένο οργανισμό διασφάλισης ποιότητας για κάδους απορριμμάτων. </w:t>
      </w:r>
    </w:p>
    <w:p w:rsidR="00E66641" w:rsidRPr="00FE190D" w:rsidRDefault="00E66641" w:rsidP="00E66641">
      <w:pPr>
        <w:spacing w:after="3"/>
        <w:ind w:right="84" w:firstLine="851"/>
        <w:jc w:val="both"/>
        <w:rPr>
          <w:rFonts w:asciiTheme="minorHAnsi" w:hAnsiTheme="minorHAnsi" w:cs="Calibri"/>
          <w:color w:val="181717"/>
        </w:rPr>
      </w:pPr>
      <w:r w:rsidRPr="00FE190D">
        <w:rPr>
          <w:rFonts w:asciiTheme="minorHAnsi" w:hAnsiTheme="minorHAnsi" w:cs="Calibri"/>
          <w:color w:val="181717"/>
        </w:rPr>
        <w:t xml:space="preserve">Το χρώμα των κάδων (σώμα και καπάκι) θα είναι </w:t>
      </w:r>
      <w:r w:rsidRPr="00FE190D">
        <w:rPr>
          <w:rFonts w:asciiTheme="minorHAnsi" w:hAnsiTheme="minorHAnsi" w:cs="Calibri"/>
          <w:b/>
          <w:color w:val="181717"/>
        </w:rPr>
        <w:t>πράσινο</w:t>
      </w:r>
      <w:r w:rsidRPr="00FE190D">
        <w:rPr>
          <w:rFonts w:asciiTheme="minorHAnsi" w:hAnsiTheme="minorHAnsi" w:cs="Calibri"/>
          <w:color w:val="181717"/>
        </w:rPr>
        <w:t>.</w:t>
      </w:r>
    </w:p>
    <w:p w:rsidR="00E66641" w:rsidRPr="00FE190D" w:rsidRDefault="00E66641" w:rsidP="00E66641">
      <w:pPr>
        <w:spacing w:after="3"/>
        <w:ind w:right="84" w:firstLine="851"/>
        <w:jc w:val="both"/>
        <w:rPr>
          <w:rFonts w:asciiTheme="minorHAnsi" w:hAnsiTheme="minorHAnsi" w:cs="Calibri"/>
          <w:color w:val="181717"/>
        </w:rPr>
      </w:pPr>
      <w:r w:rsidRPr="00FE190D">
        <w:rPr>
          <w:rFonts w:asciiTheme="minorHAnsi" w:hAnsiTheme="minorHAnsi" w:cs="Calibri"/>
          <w:color w:val="181717"/>
        </w:rPr>
        <w:t xml:space="preserve">Με την προσφορά θα κατατεθεί πιστοποιητικό και έκθεση δοκιμής σύμφωνα με το </w:t>
      </w:r>
      <w:r w:rsidRPr="00FE190D">
        <w:rPr>
          <w:rFonts w:asciiTheme="minorHAnsi" w:hAnsiTheme="minorHAnsi" w:cs="Calibri"/>
          <w:color w:val="181717"/>
          <w:lang w:val="en-US"/>
        </w:rPr>
        <w:t>DINEN</w:t>
      </w:r>
      <w:r w:rsidRPr="00FE190D">
        <w:rPr>
          <w:rFonts w:asciiTheme="minorHAnsi" w:hAnsiTheme="minorHAnsi" w:cs="Calibri"/>
          <w:color w:val="181717"/>
        </w:rPr>
        <w:t xml:space="preserve"> 840, πιστοποιητικό διασφάλισης ποιότητας για κάδους απορριμμάτων και διαδικασίες παραγωγής, όπου θα επιτρέπει στον κατασκευαστή την αποτύπωση της ανάλογης σφραγίδας διασφάλισης ποιότητας στο σώμα και στο καπάκι και πιστοποιητικό ή δήλωση συμμόρφωσης </w:t>
      </w:r>
      <w:r w:rsidRPr="00FE190D">
        <w:rPr>
          <w:rFonts w:asciiTheme="minorHAnsi" w:hAnsiTheme="minorHAnsi" w:cs="Calibri"/>
          <w:color w:val="181717"/>
          <w:lang w:val="en-US"/>
        </w:rPr>
        <w:t>CE</w:t>
      </w:r>
      <w:r w:rsidRPr="00FE190D">
        <w:rPr>
          <w:rFonts w:asciiTheme="minorHAnsi" w:hAnsiTheme="minorHAnsi" w:cs="Calibri"/>
          <w:color w:val="181717"/>
        </w:rPr>
        <w:t xml:space="preserve">. </w:t>
      </w:r>
    </w:p>
    <w:p w:rsidR="00E66641" w:rsidRPr="00FE190D" w:rsidRDefault="00E66641" w:rsidP="00E66641">
      <w:pPr>
        <w:ind w:right="84" w:firstLine="851"/>
        <w:jc w:val="both"/>
        <w:rPr>
          <w:rFonts w:asciiTheme="minorHAnsi" w:hAnsiTheme="minorHAnsi" w:cs="Calibri"/>
          <w:color w:val="181717"/>
        </w:rPr>
      </w:pPr>
    </w:p>
    <w:p w:rsidR="00E66641" w:rsidRPr="00FE190D" w:rsidRDefault="00E66641" w:rsidP="00E66641">
      <w:pPr>
        <w:spacing w:after="5" w:line="249" w:lineRule="auto"/>
        <w:ind w:right="84" w:firstLine="851"/>
        <w:jc w:val="center"/>
        <w:rPr>
          <w:rFonts w:asciiTheme="minorHAnsi" w:hAnsiTheme="minorHAnsi" w:cs="Calibri"/>
          <w:b/>
          <w:color w:val="000000"/>
        </w:rPr>
      </w:pPr>
      <w:r w:rsidRPr="00FE190D">
        <w:rPr>
          <w:rFonts w:asciiTheme="minorHAnsi" w:hAnsiTheme="minorHAnsi" w:cs="Calibri"/>
          <w:b/>
          <w:color w:val="000000"/>
        </w:rPr>
        <w:t>Τροχοί</w:t>
      </w:r>
    </w:p>
    <w:p w:rsidR="00E66641" w:rsidRPr="00FE190D" w:rsidRDefault="00E66641" w:rsidP="00E66641">
      <w:pPr>
        <w:spacing w:after="5" w:line="249" w:lineRule="auto"/>
        <w:ind w:right="84" w:firstLine="851"/>
        <w:jc w:val="center"/>
        <w:rPr>
          <w:rFonts w:asciiTheme="minorHAnsi" w:hAnsiTheme="minorHAnsi" w:cs="Calibri"/>
          <w:color w:val="000000"/>
        </w:rPr>
      </w:pPr>
    </w:p>
    <w:p w:rsidR="00E66641" w:rsidRPr="00FE190D" w:rsidRDefault="00E66641" w:rsidP="00E66641">
      <w:pPr>
        <w:spacing w:after="3" w:line="248" w:lineRule="auto"/>
        <w:ind w:right="84" w:firstLine="851"/>
        <w:jc w:val="both"/>
        <w:rPr>
          <w:rFonts w:asciiTheme="minorHAnsi" w:hAnsiTheme="minorHAnsi" w:cs="Calibri"/>
          <w:color w:val="000000"/>
        </w:rPr>
      </w:pPr>
      <w:r w:rsidRPr="00FE190D">
        <w:rPr>
          <w:rFonts w:asciiTheme="minorHAnsi" w:hAnsiTheme="minorHAnsi" w:cs="Calibri"/>
          <w:color w:val="000000"/>
        </w:rPr>
        <w:t xml:space="preserve">Ο κάδος πρέπει να έχει τέσσερις τροχούς βαρέως τύπου με μεταλλική ζάντα από συμπαγές ελαστικό άριστης κατασκευής και ποιότητας, διαμέτρου </w:t>
      </w:r>
      <w:r w:rsidRPr="00FE190D">
        <w:rPr>
          <w:rFonts w:asciiTheme="minorHAnsi" w:eastAsia="Segoe UI Symbol" w:hAnsi="Cambria Math" w:cs="Cambria Math"/>
          <w:color w:val="000000"/>
        </w:rPr>
        <w:t>∅</w:t>
      </w:r>
      <w:r w:rsidRPr="00FE190D">
        <w:rPr>
          <w:rFonts w:asciiTheme="minorHAnsi" w:hAnsiTheme="minorHAnsi" w:cs="Calibri"/>
          <w:color w:val="000000"/>
        </w:rPr>
        <w:t xml:space="preserve"> 200</w:t>
      </w:r>
      <w:r w:rsidRPr="00FE190D">
        <w:rPr>
          <w:rFonts w:asciiTheme="minorHAnsi" w:hAnsiTheme="minorHAnsi" w:cs="Calibri"/>
          <w:color w:val="000000"/>
          <w:lang w:val="en-US"/>
        </w:rPr>
        <w:t>mm</w:t>
      </w:r>
      <w:r w:rsidRPr="00FE190D">
        <w:rPr>
          <w:rFonts w:asciiTheme="minorHAnsi" w:hAnsiTheme="minorHAnsi" w:cs="Calibri"/>
          <w:color w:val="000000"/>
        </w:rPr>
        <w:t>. και ικανότητας περιστροφής τους περί κατακόρυφο άξονα κατά 360</w:t>
      </w:r>
      <w:r w:rsidRPr="00FE190D">
        <w:rPr>
          <w:rFonts w:asciiTheme="minorHAnsi" w:hAnsiTheme="minorHAnsi" w:cs="Calibri"/>
          <w:b/>
          <w:color w:val="000000"/>
        </w:rPr>
        <w:t>°</w:t>
      </w:r>
      <w:r w:rsidRPr="00FE190D">
        <w:rPr>
          <w:rFonts w:asciiTheme="minorHAnsi" w:hAnsiTheme="minorHAnsi" w:cs="Calibri"/>
          <w:color w:val="000000"/>
        </w:rPr>
        <w:t xml:space="preserve">, έτσι ώστε ο κάδος να είναι ευέλικτος σε περίπτωση που θα χρειαστεί να μετακινηθεί μέσα σε στενούς χώρους. Ο κάθε τροχός πρέπει να στηρίζεται σε διχαλωτό υποστήριγμα μέσω ένσφαιρου </w:t>
      </w:r>
      <w:proofErr w:type="spellStart"/>
      <w:r w:rsidRPr="00FE190D">
        <w:rPr>
          <w:rFonts w:asciiTheme="minorHAnsi" w:hAnsiTheme="minorHAnsi" w:cs="Calibri"/>
          <w:color w:val="000000"/>
        </w:rPr>
        <w:t>τριβέως</w:t>
      </w:r>
      <w:proofErr w:type="spellEnd"/>
      <w:r w:rsidRPr="00FE190D">
        <w:rPr>
          <w:rFonts w:asciiTheme="minorHAnsi" w:hAnsiTheme="minorHAnsi" w:cs="Calibri"/>
          <w:color w:val="000000"/>
        </w:rPr>
        <w:t xml:space="preserve"> και συνδέεται με τον κάδο μέσω ειδικής βάσεως κατάλληλα ενισχυμένης και διαμορφωμένης ικανής να δέχεται τα δυναμικά φορτία και τις κρούσεις κατά την χρήση του κάδου .</w:t>
      </w:r>
    </w:p>
    <w:p w:rsidR="00E66641" w:rsidRPr="00FE190D" w:rsidRDefault="00E66641" w:rsidP="00E66641">
      <w:pPr>
        <w:spacing w:after="3" w:line="248" w:lineRule="auto"/>
        <w:ind w:right="84" w:firstLine="851"/>
        <w:jc w:val="both"/>
        <w:rPr>
          <w:rFonts w:asciiTheme="minorHAnsi" w:hAnsiTheme="minorHAnsi" w:cs="Calibri"/>
          <w:color w:val="000000"/>
        </w:rPr>
      </w:pPr>
      <w:r w:rsidRPr="00FE190D">
        <w:rPr>
          <w:rFonts w:asciiTheme="minorHAnsi" w:hAnsiTheme="minorHAnsi" w:cs="Calibri"/>
          <w:color w:val="000000"/>
        </w:rPr>
        <w:t>Οι δύο μπροστινοί τροχοί πρέπει να έχουν σύστημα πέδησης με ποδόφρενο το οποίο πρέπει να ενεργοποιείται με απλό πάτημα του ποδιού.</w:t>
      </w:r>
    </w:p>
    <w:p w:rsidR="00E66641" w:rsidRPr="00FE190D" w:rsidRDefault="00E66641" w:rsidP="00E66641">
      <w:pPr>
        <w:spacing w:after="3" w:line="248" w:lineRule="auto"/>
        <w:ind w:right="84" w:firstLine="851"/>
        <w:jc w:val="both"/>
        <w:rPr>
          <w:rFonts w:asciiTheme="minorHAnsi" w:hAnsiTheme="minorHAnsi" w:cs="Calibri"/>
          <w:color w:val="000000"/>
        </w:rPr>
      </w:pPr>
      <w:r w:rsidRPr="00FE190D">
        <w:rPr>
          <w:rFonts w:asciiTheme="minorHAnsi" w:hAnsiTheme="minorHAnsi" w:cs="Calibri"/>
          <w:color w:val="000000"/>
        </w:rPr>
        <w:t>Ο κάθε κάδος πρέπει να έχει τη δυνατότητα να ακινητοποιείται με χωριστά ποδόφρενα στους δύο τροχούς που ενεργοποιούνται με απλό πάτημα στο πόδι.</w:t>
      </w:r>
    </w:p>
    <w:p w:rsidR="00E66641" w:rsidRDefault="00E66641" w:rsidP="00E66641">
      <w:pPr>
        <w:spacing w:after="3" w:line="248" w:lineRule="auto"/>
        <w:ind w:right="84" w:firstLine="851"/>
        <w:jc w:val="both"/>
        <w:rPr>
          <w:rFonts w:asciiTheme="minorHAnsi" w:hAnsiTheme="minorHAnsi" w:cs="Calibri"/>
          <w:color w:val="000000"/>
        </w:rPr>
      </w:pPr>
    </w:p>
    <w:p w:rsidR="00E66641" w:rsidRPr="00FE190D" w:rsidRDefault="00E66641" w:rsidP="00E66641">
      <w:pPr>
        <w:spacing w:after="3" w:line="248" w:lineRule="auto"/>
        <w:ind w:right="84" w:firstLine="851"/>
        <w:jc w:val="both"/>
        <w:rPr>
          <w:rFonts w:asciiTheme="minorHAnsi" w:hAnsiTheme="minorHAnsi" w:cs="Calibri"/>
          <w:color w:val="000000"/>
        </w:rPr>
      </w:pPr>
    </w:p>
    <w:p w:rsidR="00E66641" w:rsidRPr="00FE190D" w:rsidRDefault="00E66641" w:rsidP="00E66641">
      <w:pPr>
        <w:spacing w:line="249" w:lineRule="auto"/>
        <w:ind w:right="84" w:firstLine="851"/>
        <w:jc w:val="center"/>
        <w:rPr>
          <w:rFonts w:asciiTheme="minorHAnsi" w:hAnsiTheme="minorHAnsi" w:cs="Calibri"/>
          <w:b/>
          <w:color w:val="000000"/>
        </w:rPr>
      </w:pPr>
      <w:r w:rsidRPr="00FE190D">
        <w:rPr>
          <w:rFonts w:asciiTheme="minorHAnsi" w:hAnsiTheme="minorHAnsi" w:cs="Calibri"/>
          <w:b/>
          <w:color w:val="000000"/>
        </w:rPr>
        <w:t>Οπή καθαρισμού</w:t>
      </w:r>
    </w:p>
    <w:p w:rsidR="00E66641" w:rsidRPr="00FE190D" w:rsidRDefault="00E66641" w:rsidP="00E66641">
      <w:pPr>
        <w:spacing w:line="249" w:lineRule="auto"/>
        <w:ind w:right="84" w:firstLine="851"/>
        <w:jc w:val="both"/>
        <w:rPr>
          <w:rFonts w:asciiTheme="minorHAnsi" w:hAnsiTheme="minorHAnsi" w:cs="Calibri"/>
          <w:color w:val="000000"/>
        </w:rPr>
      </w:pPr>
    </w:p>
    <w:p w:rsidR="00E66641" w:rsidRPr="00FE190D" w:rsidRDefault="00E66641" w:rsidP="00E66641">
      <w:pPr>
        <w:spacing w:line="248" w:lineRule="auto"/>
        <w:ind w:right="84" w:firstLine="851"/>
        <w:jc w:val="both"/>
        <w:rPr>
          <w:rFonts w:asciiTheme="minorHAnsi" w:hAnsiTheme="minorHAnsi" w:cs="Calibri"/>
          <w:color w:val="000000"/>
        </w:rPr>
      </w:pPr>
      <w:r w:rsidRPr="00FE190D">
        <w:rPr>
          <w:rFonts w:asciiTheme="minorHAnsi" w:hAnsiTheme="minorHAnsi" w:cs="Calibri"/>
          <w:color w:val="000000"/>
        </w:rPr>
        <w:t>Στον πυθμένα του κάδου και στο κατώτερο σημείο του να υπάρχει ειδική οπή διαμέτρου ≥45</w:t>
      </w:r>
      <w:r w:rsidRPr="00FE190D">
        <w:rPr>
          <w:rFonts w:asciiTheme="minorHAnsi" w:hAnsiTheme="minorHAnsi" w:cs="Calibri"/>
          <w:color w:val="000000"/>
          <w:lang w:val="en-US"/>
        </w:rPr>
        <w:t>mm</w:t>
      </w:r>
      <w:r w:rsidRPr="00FE190D">
        <w:rPr>
          <w:rFonts w:asciiTheme="minorHAnsi" w:hAnsiTheme="minorHAnsi" w:cs="Calibri"/>
          <w:color w:val="000000"/>
        </w:rPr>
        <w:t xml:space="preserve"> για την εκροή των υγρών μετά τον καθαρισμό του κάδου. Η οπή αυτή πρέπει να καλύπτεται με ειδική τάπα και ελαστική τσιμούχα και να έχει απόλυτη στεγανότητα.</w:t>
      </w:r>
    </w:p>
    <w:p w:rsidR="00E66641" w:rsidRPr="00FE190D" w:rsidRDefault="00E66641" w:rsidP="00E66641">
      <w:pPr>
        <w:spacing w:line="248" w:lineRule="auto"/>
        <w:ind w:right="84" w:firstLine="851"/>
        <w:jc w:val="center"/>
        <w:rPr>
          <w:rFonts w:asciiTheme="minorHAnsi" w:hAnsiTheme="minorHAnsi" w:cs="Calibri"/>
          <w:b/>
          <w:color w:val="000000"/>
        </w:rPr>
      </w:pPr>
    </w:p>
    <w:p w:rsidR="00E66641" w:rsidRPr="00FE190D" w:rsidRDefault="00E66641" w:rsidP="00E66641">
      <w:pPr>
        <w:spacing w:line="248" w:lineRule="auto"/>
        <w:ind w:right="84" w:firstLine="851"/>
        <w:jc w:val="center"/>
        <w:rPr>
          <w:rFonts w:asciiTheme="minorHAnsi" w:hAnsiTheme="minorHAnsi" w:cs="Calibri"/>
          <w:b/>
          <w:color w:val="000000"/>
        </w:rPr>
      </w:pPr>
      <w:r w:rsidRPr="00FE190D">
        <w:rPr>
          <w:rFonts w:asciiTheme="minorHAnsi" w:hAnsiTheme="minorHAnsi" w:cs="Calibri"/>
          <w:b/>
          <w:color w:val="000000"/>
        </w:rPr>
        <w:t>Καπάκι  Κάδου</w:t>
      </w:r>
    </w:p>
    <w:p w:rsidR="00E66641" w:rsidRPr="00FE190D" w:rsidRDefault="00E66641" w:rsidP="00E66641">
      <w:pPr>
        <w:spacing w:line="248" w:lineRule="auto"/>
        <w:ind w:right="84" w:firstLine="851"/>
        <w:jc w:val="center"/>
        <w:rPr>
          <w:rFonts w:asciiTheme="minorHAnsi" w:hAnsiTheme="minorHAnsi" w:cs="Calibri"/>
          <w:color w:val="000000"/>
        </w:rPr>
      </w:pPr>
    </w:p>
    <w:p w:rsidR="00E66641" w:rsidRPr="00FE190D" w:rsidRDefault="00E66641" w:rsidP="00E66641">
      <w:pPr>
        <w:spacing w:line="248" w:lineRule="auto"/>
        <w:ind w:right="84" w:firstLine="851"/>
        <w:jc w:val="both"/>
        <w:rPr>
          <w:rFonts w:asciiTheme="minorHAnsi" w:hAnsiTheme="minorHAnsi" w:cs="Calibri"/>
          <w:b/>
          <w:color w:val="000000"/>
        </w:rPr>
      </w:pPr>
      <w:r w:rsidRPr="00FE190D">
        <w:rPr>
          <w:rFonts w:asciiTheme="minorHAnsi" w:hAnsiTheme="minorHAnsi" w:cs="Calibri"/>
          <w:color w:val="000000"/>
        </w:rPr>
        <w:t xml:space="preserve">Το καπάκι πρέπει υποχρεωτικά να συνδέεται με το κυρίως σώμα σταθερά με υπερυψωμένους ανεξάρτητους μεντεσέδες </w:t>
      </w:r>
      <w:proofErr w:type="spellStart"/>
      <w:r w:rsidRPr="00FE190D">
        <w:rPr>
          <w:rFonts w:asciiTheme="minorHAnsi" w:hAnsiTheme="minorHAnsi" w:cs="Calibri"/>
          <w:color w:val="000000"/>
        </w:rPr>
        <w:t>μονομπλόκ</w:t>
      </w:r>
      <w:proofErr w:type="spellEnd"/>
      <w:r>
        <w:rPr>
          <w:rFonts w:asciiTheme="minorHAnsi" w:hAnsiTheme="minorHAnsi" w:cs="Calibri"/>
          <w:color w:val="000000"/>
        </w:rPr>
        <w:t xml:space="preserve"> </w:t>
      </w:r>
      <w:r w:rsidRPr="00FE190D">
        <w:rPr>
          <w:rFonts w:asciiTheme="minorHAnsi" w:hAnsiTheme="minorHAnsi" w:cs="Calibri"/>
          <w:color w:val="000000"/>
        </w:rPr>
        <w:t>από το καλούπι και με ζεύγη πείρων, μέσω των οποίων θα σχηματίζονται δύο πρόσθετες χειρολαβές για χειρισμό του κάδου, από το πίσω μέρος και για  να υπάρχει μεγαλύτερη ελαστικότητα του καπακιού κατά τους χειρισμούς που πραγματοποιούνται στο απορριμματοφόρο (αποκλείονται μεντεσέδες οι οποίοι συνδέονται μεταξύ του και δημιουργούν ενιαία στήριξη, προκειμένου να έχει την δυνατόν μεγαλύτερη ελαστικότητα)</w:t>
      </w:r>
      <w:r w:rsidRPr="00FE190D">
        <w:rPr>
          <w:rFonts w:asciiTheme="minorHAnsi" w:hAnsiTheme="minorHAnsi" w:cs="Calibri"/>
          <w:b/>
          <w:color w:val="000000"/>
        </w:rPr>
        <w:t>.</w:t>
      </w:r>
    </w:p>
    <w:p w:rsidR="00E66641" w:rsidRPr="00FE190D" w:rsidRDefault="00E66641" w:rsidP="00E66641">
      <w:pPr>
        <w:spacing w:after="3" w:line="248" w:lineRule="auto"/>
        <w:ind w:right="84" w:firstLine="851"/>
        <w:jc w:val="both"/>
        <w:rPr>
          <w:rFonts w:asciiTheme="minorHAnsi" w:hAnsiTheme="minorHAnsi" w:cs="Calibri"/>
          <w:b/>
          <w:color w:val="000000"/>
        </w:rPr>
      </w:pPr>
      <w:r w:rsidRPr="00FE190D">
        <w:rPr>
          <w:rFonts w:asciiTheme="minorHAnsi" w:hAnsiTheme="minorHAnsi" w:cs="Calibri"/>
          <w:color w:val="000000"/>
        </w:rPr>
        <w:t xml:space="preserve">Το καπάκι θα πρέπει να ανοίγει και να κλείνει εύκολα για την τοποθέτηση των απορριμμάτων, ενώ κατά την εκκένωση θ’ ανοίγει αυτόματα κατά την ανύψωση του κάδου. </w:t>
      </w:r>
    </w:p>
    <w:p w:rsidR="00E66641" w:rsidRPr="00FE190D" w:rsidRDefault="00E66641" w:rsidP="00E66641">
      <w:pPr>
        <w:spacing w:after="5" w:line="249" w:lineRule="auto"/>
        <w:ind w:right="84" w:firstLine="851"/>
        <w:jc w:val="both"/>
        <w:rPr>
          <w:rFonts w:asciiTheme="minorHAnsi" w:hAnsiTheme="minorHAnsi" w:cs="Calibri"/>
          <w:color w:val="000000"/>
        </w:rPr>
      </w:pPr>
      <w:r w:rsidRPr="00FE190D">
        <w:rPr>
          <w:rFonts w:asciiTheme="minorHAnsi" w:hAnsiTheme="minorHAnsi" w:cs="Calibri"/>
          <w:color w:val="000000"/>
        </w:rPr>
        <w:t>Η κατασκευή του καπακιού θα είναι ειδικά ενισχυμένη, με βαθιές νευρώσεις, για να αντέχει στις καταπονήσεις και τα χτυπήματα.</w:t>
      </w:r>
    </w:p>
    <w:p w:rsidR="00E66641" w:rsidRPr="00FE190D" w:rsidRDefault="00E66641" w:rsidP="00E66641">
      <w:pPr>
        <w:ind w:firstLine="851"/>
        <w:jc w:val="both"/>
        <w:rPr>
          <w:rFonts w:asciiTheme="minorHAnsi" w:eastAsia="Arial" w:hAnsiTheme="minorHAnsi" w:cs="Arial"/>
          <w:color w:val="000000"/>
        </w:rPr>
      </w:pPr>
      <w:r w:rsidRPr="00FE190D">
        <w:rPr>
          <w:rFonts w:asciiTheme="minorHAnsi" w:hAnsiTheme="minorHAnsi" w:cs="Calibri"/>
          <w:color w:val="000000"/>
        </w:rPr>
        <w:t xml:space="preserve">Δεξιά και αριστερά του σώματος του κάδου απαραίτητα  θα φέρει απαραίτητα ειδικό </w:t>
      </w:r>
      <w:proofErr w:type="spellStart"/>
      <w:r w:rsidRPr="00FE190D">
        <w:rPr>
          <w:rFonts w:asciiTheme="minorHAnsi" w:hAnsiTheme="minorHAnsi" w:cs="Calibri"/>
          <w:color w:val="000000"/>
        </w:rPr>
        <w:t>΄΄χείλος΄΄</w:t>
      </w:r>
      <w:proofErr w:type="spellEnd"/>
      <w:r w:rsidRPr="00FE190D">
        <w:rPr>
          <w:rFonts w:asciiTheme="minorHAnsi" w:hAnsiTheme="minorHAnsi" w:cs="Calibri"/>
          <w:color w:val="000000"/>
        </w:rPr>
        <w:t xml:space="preserve"> προεξέχων του σώματος με κατακόρυφη φορά προς τα κάτω, προκειμένου μα μην επιτρέπει  τα νερά της βροχής να εισέρχονται στον κάδο.</w:t>
      </w:r>
    </w:p>
    <w:p w:rsidR="00E66641" w:rsidRPr="00FE190D" w:rsidRDefault="00E66641" w:rsidP="00E66641">
      <w:pPr>
        <w:spacing w:after="5" w:line="249" w:lineRule="auto"/>
        <w:ind w:right="84" w:firstLine="851"/>
        <w:jc w:val="both"/>
        <w:rPr>
          <w:rFonts w:asciiTheme="minorHAnsi" w:hAnsiTheme="minorHAnsi" w:cs="Calibri"/>
          <w:color w:val="000000"/>
        </w:rPr>
      </w:pPr>
      <w:r w:rsidRPr="00FE190D">
        <w:rPr>
          <w:rFonts w:asciiTheme="minorHAnsi" w:hAnsiTheme="minorHAnsi" w:cs="Calibri"/>
          <w:color w:val="000000"/>
        </w:rPr>
        <w:t>Θα φέρει απαραίτητα τουλάχιστον τέσσερις ισχυρές εγκάρσιες νευρώσεις, μεγάλου βάθους, εκ των οποίων οι δύο θα πρέπει να εκτείνονται από την εμπρόσθια έως την οπίσθια πλευρά με ύψος περίπου πέντε εκατοστών, σε κατάλληλες αποστάσεις.</w:t>
      </w:r>
    </w:p>
    <w:p w:rsidR="00E66641" w:rsidRPr="00FE190D" w:rsidRDefault="00E66641" w:rsidP="00E66641">
      <w:pPr>
        <w:spacing w:after="5" w:line="249" w:lineRule="auto"/>
        <w:ind w:right="84" w:firstLine="851"/>
        <w:jc w:val="both"/>
        <w:rPr>
          <w:rFonts w:asciiTheme="minorHAnsi" w:hAnsiTheme="minorHAnsi" w:cs="Calibri"/>
          <w:color w:val="000000"/>
        </w:rPr>
      </w:pPr>
      <w:r w:rsidRPr="00FE190D">
        <w:rPr>
          <w:rFonts w:asciiTheme="minorHAnsi" w:hAnsiTheme="minorHAnsi" w:cs="Calibri"/>
          <w:color w:val="000000"/>
        </w:rPr>
        <w:t xml:space="preserve"> Θα είναι έτσι σχεδιασμένο (επί ποινή αποκλεισμού)  ώστε να κλείνει ερμητικά (εμπρός και πίσω με το σώμα του κάδου χωρίς να αφήνει κενά), υπερκαλύπτοντας το χείλος του κυρίου σώματος και σε κεκλιμένα επίπεδα, χωρίς κενά και αστοχίες, να αντέχει σε ακραίες καιρικές συνθήκες και να μην επηρεάζεται από υπεριώδη ακτινοβολία και παγετό. </w:t>
      </w:r>
    </w:p>
    <w:p w:rsidR="00E66641" w:rsidRPr="00FE190D" w:rsidRDefault="00E66641" w:rsidP="00E66641">
      <w:pPr>
        <w:spacing w:after="5" w:line="249" w:lineRule="auto"/>
        <w:ind w:right="84" w:firstLine="851"/>
        <w:jc w:val="both"/>
        <w:rPr>
          <w:rFonts w:asciiTheme="minorHAnsi" w:hAnsiTheme="minorHAnsi" w:cs="Calibri"/>
          <w:color w:val="000000"/>
        </w:rPr>
      </w:pPr>
      <w:r w:rsidRPr="00FE190D">
        <w:rPr>
          <w:rFonts w:asciiTheme="minorHAnsi" w:hAnsiTheme="minorHAnsi" w:cs="Calibri"/>
          <w:color w:val="000000"/>
        </w:rPr>
        <w:t>Θα φέρει μία χειρολαβή τουλάχιστον σε κάθε πλευρά (πλευρικά και εμπρός).</w:t>
      </w:r>
    </w:p>
    <w:p w:rsidR="00E66641" w:rsidRPr="00FE190D" w:rsidRDefault="00E66641" w:rsidP="00E66641">
      <w:pPr>
        <w:spacing w:after="3" w:line="248" w:lineRule="auto"/>
        <w:ind w:right="84" w:firstLine="851"/>
        <w:jc w:val="both"/>
        <w:rPr>
          <w:rFonts w:asciiTheme="minorHAnsi" w:hAnsiTheme="minorHAnsi" w:cs="Calibri"/>
          <w:b/>
          <w:color w:val="000000"/>
        </w:rPr>
      </w:pPr>
      <w:r w:rsidRPr="00FE190D">
        <w:rPr>
          <w:rFonts w:asciiTheme="minorHAnsi" w:hAnsiTheme="minorHAnsi" w:cs="Calibri"/>
          <w:color w:val="000000"/>
        </w:rPr>
        <w:t xml:space="preserve">Θα ανοίγει  με το χέρι, καθώς και με </w:t>
      </w:r>
      <w:proofErr w:type="spellStart"/>
      <w:r w:rsidRPr="00FE190D">
        <w:rPr>
          <w:rFonts w:asciiTheme="minorHAnsi" w:hAnsiTheme="minorHAnsi" w:cs="Calibri"/>
          <w:color w:val="000000"/>
        </w:rPr>
        <w:t>ποδομοχλό</w:t>
      </w:r>
      <w:proofErr w:type="spellEnd"/>
      <w:r w:rsidRPr="00FE190D">
        <w:rPr>
          <w:rFonts w:asciiTheme="minorHAnsi" w:hAnsiTheme="minorHAnsi" w:cs="Calibri"/>
          <w:color w:val="000000"/>
        </w:rPr>
        <w:t>, που θα διαθέτει κατακόρυφες ράβδους, για το άνοιγμα και πεντάλ. Στο άνω μέρος των ράβδων, θα υπάρχει ροδέλα, η οποία θα κινείται σχεδόν ολόκληρη, μέσα σε ειδικό αυλάκι (οδηγό άνω των 2</w:t>
      </w:r>
      <w:r w:rsidRPr="00FE190D">
        <w:rPr>
          <w:rFonts w:asciiTheme="minorHAnsi" w:hAnsiTheme="minorHAnsi" w:cs="Calibri"/>
          <w:color w:val="000000"/>
          <w:lang w:val="en-US"/>
        </w:rPr>
        <w:t>cm</w:t>
      </w:r>
      <w:r w:rsidRPr="00FE190D">
        <w:rPr>
          <w:rFonts w:asciiTheme="minorHAnsi" w:hAnsiTheme="minorHAnsi" w:cs="Calibri"/>
          <w:color w:val="000000"/>
        </w:rPr>
        <w:t xml:space="preserve"> βάθους) ο οποίος θα σχηματίζεται εντός του καπακιού, αποκλειστικά κατά τη χύτευση (εξαιρουμένων πρόσθετων κατασκευών) από άκρη σε άκρη, για να μην δημιουργείται πρόβλημα (στράβωμα) της ράβδου του </w:t>
      </w:r>
      <w:proofErr w:type="spellStart"/>
      <w:r w:rsidRPr="00FE190D">
        <w:rPr>
          <w:rFonts w:asciiTheme="minorHAnsi" w:hAnsiTheme="minorHAnsi" w:cs="Calibri"/>
          <w:color w:val="000000"/>
        </w:rPr>
        <w:t>ποδομοχλού</w:t>
      </w:r>
      <w:proofErr w:type="spellEnd"/>
      <w:r w:rsidRPr="00FE190D">
        <w:rPr>
          <w:rFonts w:asciiTheme="minorHAnsi" w:hAnsiTheme="minorHAnsi" w:cs="Calibri"/>
          <w:color w:val="000000"/>
        </w:rPr>
        <w:t xml:space="preserve"> ή και παραμόρφωση στο καπάκι κατά τη χρήση αλλά και εύκολη φθορά του (σπάσιμο).</w:t>
      </w:r>
    </w:p>
    <w:p w:rsidR="00E66641" w:rsidRPr="00FE190D" w:rsidRDefault="00E66641" w:rsidP="00E66641">
      <w:pPr>
        <w:spacing w:after="5" w:line="249" w:lineRule="auto"/>
        <w:ind w:right="84" w:firstLine="851"/>
        <w:jc w:val="both"/>
        <w:rPr>
          <w:rFonts w:asciiTheme="minorHAnsi" w:hAnsiTheme="minorHAnsi" w:cs="Calibri"/>
          <w:b/>
          <w:color w:val="000000"/>
        </w:rPr>
      </w:pPr>
    </w:p>
    <w:p w:rsidR="00E66641" w:rsidRDefault="00E66641" w:rsidP="00E66641">
      <w:pPr>
        <w:spacing w:line="249" w:lineRule="auto"/>
        <w:ind w:right="84" w:firstLine="851"/>
        <w:jc w:val="center"/>
        <w:rPr>
          <w:rFonts w:asciiTheme="minorHAnsi" w:hAnsiTheme="minorHAnsi" w:cs="Calibri"/>
          <w:b/>
          <w:color w:val="000000"/>
        </w:rPr>
      </w:pPr>
    </w:p>
    <w:p w:rsidR="00E66641" w:rsidRPr="00FE190D" w:rsidRDefault="00E66641" w:rsidP="00E66641">
      <w:pPr>
        <w:spacing w:line="249" w:lineRule="auto"/>
        <w:ind w:right="84" w:firstLine="851"/>
        <w:jc w:val="center"/>
        <w:rPr>
          <w:rFonts w:asciiTheme="minorHAnsi" w:hAnsiTheme="minorHAnsi" w:cs="Calibri"/>
          <w:b/>
          <w:color w:val="000000"/>
        </w:rPr>
      </w:pPr>
      <w:r w:rsidRPr="00FE190D">
        <w:rPr>
          <w:rFonts w:asciiTheme="minorHAnsi" w:hAnsiTheme="minorHAnsi" w:cs="Calibri"/>
          <w:b/>
          <w:color w:val="000000"/>
        </w:rPr>
        <w:t xml:space="preserve">Λοιπά Στοιχεία </w:t>
      </w:r>
      <w:r w:rsidRPr="00FE190D">
        <w:rPr>
          <w:rFonts w:asciiTheme="minorHAnsi" w:hAnsiTheme="minorHAnsi"/>
          <w:b/>
        </w:rPr>
        <w:t>Τεχνικής Προσφοράς</w:t>
      </w:r>
    </w:p>
    <w:p w:rsidR="00E66641" w:rsidRPr="00FE190D" w:rsidRDefault="00E66641" w:rsidP="00E66641">
      <w:pPr>
        <w:spacing w:line="249" w:lineRule="auto"/>
        <w:ind w:right="84" w:firstLine="851"/>
        <w:jc w:val="center"/>
        <w:rPr>
          <w:rFonts w:asciiTheme="minorHAnsi" w:hAnsiTheme="minorHAnsi" w:cs="Calibri"/>
          <w:color w:val="000000"/>
        </w:rPr>
      </w:pPr>
    </w:p>
    <w:p w:rsidR="00E66641" w:rsidRPr="00FE190D" w:rsidRDefault="00E66641" w:rsidP="00E66641">
      <w:pPr>
        <w:spacing w:line="248" w:lineRule="auto"/>
        <w:ind w:right="84" w:firstLine="851"/>
        <w:jc w:val="both"/>
        <w:rPr>
          <w:rFonts w:asciiTheme="minorHAnsi" w:hAnsiTheme="minorHAnsi" w:cs="Calibri"/>
          <w:color w:val="000000"/>
        </w:rPr>
      </w:pPr>
      <w:r w:rsidRPr="00FE190D">
        <w:rPr>
          <w:rFonts w:asciiTheme="minorHAnsi" w:hAnsiTheme="minorHAnsi" w:cs="Calibri"/>
          <w:color w:val="000000"/>
        </w:rPr>
        <w:t>Οι κάδοι πρέπει να είναι κατάλληλοι για ανυψωτικούς μηχανισμούς που χρησιμοποιούν τα σύγχρονα απορριμματοφόρα διεθνών προδιαγραφών με σύστημα βραχιόνων.</w:t>
      </w:r>
    </w:p>
    <w:p w:rsidR="00E66641" w:rsidRPr="00FE190D" w:rsidRDefault="00E66641" w:rsidP="00E66641">
      <w:pPr>
        <w:spacing w:line="248" w:lineRule="auto"/>
        <w:ind w:right="84" w:firstLine="851"/>
        <w:jc w:val="both"/>
        <w:rPr>
          <w:rFonts w:asciiTheme="minorHAnsi" w:hAnsiTheme="minorHAnsi" w:cs="Calibri"/>
          <w:color w:val="000000"/>
        </w:rPr>
      </w:pPr>
      <w:r w:rsidRPr="00FE190D">
        <w:rPr>
          <w:rFonts w:asciiTheme="minorHAnsi" w:hAnsiTheme="minorHAnsi" w:cs="Calibri"/>
          <w:color w:val="000000"/>
        </w:rPr>
        <w:t>Η διαμόρφωση των κάδων να είναι τέτοια ώστε να πλένονται αυτομάτως από ειδικά οχήματα πλύσεως που κυκλοφορούν στην Ελληνική και την Διεθνή αγορά, καθώς και να είναι δυνατόν να ανυψωθούν ασφαλώς από το ανυψωτικό του απορριμματοφόρου και του πλυντηρίου κάδων.</w:t>
      </w:r>
    </w:p>
    <w:p w:rsidR="00E66641" w:rsidRPr="00FE190D" w:rsidRDefault="00E66641" w:rsidP="00E66641">
      <w:pPr>
        <w:spacing w:line="248" w:lineRule="auto"/>
        <w:ind w:right="84" w:firstLine="851"/>
        <w:jc w:val="both"/>
        <w:rPr>
          <w:rFonts w:asciiTheme="minorHAnsi" w:hAnsiTheme="minorHAnsi" w:cs="Calibri"/>
          <w:color w:val="000000"/>
        </w:rPr>
      </w:pPr>
      <w:r w:rsidRPr="00FE190D">
        <w:rPr>
          <w:rFonts w:asciiTheme="minorHAnsi" w:hAnsiTheme="minorHAnsi" w:cs="Calibri"/>
          <w:color w:val="000000"/>
        </w:rPr>
        <w:t>α) Οι κάδοι θα φέρουν</w:t>
      </w:r>
      <w:r>
        <w:rPr>
          <w:rFonts w:asciiTheme="minorHAnsi" w:hAnsiTheme="minorHAnsi" w:cs="Calibri"/>
          <w:color w:val="000000"/>
        </w:rPr>
        <w:t xml:space="preserve"> </w:t>
      </w:r>
      <w:r w:rsidRPr="00FE190D">
        <w:rPr>
          <w:rFonts w:asciiTheme="minorHAnsi" w:hAnsiTheme="minorHAnsi" w:cs="Calibri"/>
          <w:color w:val="000000"/>
        </w:rPr>
        <w:t>δύο  λωρίδες τύπου 1-  ζέβρας στις εμπρόσθιες γωνίες.</w:t>
      </w:r>
    </w:p>
    <w:p w:rsidR="00E66641" w:rsidRPr="00FE190D" w:rsidRDefault="00E66641" w:rsidP="00E66641">
      <w:pPr>
        <w:spacing w:line="248" w:lineRule="auto"/>
        <w:ind w:right="84" w:firstLine="851"/>
        <w:jc w:val="both"/>
        <w:rPr>
          <w:rFonts w:asciiTheme="minorHAnsi" w:hAnsiTheme="minorHAnsi" w:cs="Calibri"/>
          <w:color w:val="000000"/>
        </w:rPr>
      </w:pPr>
      <w:r w:rsidRPr="00FE190D">
        <w:rPr>
          <w:rFonts w:asciiTheme="minorHAnsi" w:hAnsiTheme="minorHAnsi" w:cs="Calibri"/>
          <w:color w:val="000000"/>
        </w:rPr>
        <w:t xml:space="preserve">β) Στους κάδους θα πρέπει να υπάρχουν ευανάγνωστα τα παρακάτω στοιχεία, ανάγλυφα ή με ανεξίτηλη </w:t>
      </w:r>
      <w:proofErr w:type="spellStart"/>
      <w:r w:rsidRPr="00FE190D">
        <w:rPr>
          <w:rFonts w:asciiTheme="minorHAnsi" w:hAnsiTheme="minorHAnsi" w:cs="Calibri"/>
          <w:color w:val="000000"/>
        </w:rPr>
        <w:t>θερμο</w:t>
      </w:r>
      <w:proofErr w:type="spellEnd"/>
      <w:r>
        <w:rPr>
          <w:rFonts w:asciiTheme="minorHAnsi" w:hAnsiTheme="minorHAnsi" w:cs="Calibri"/>
          <w:color w:val="000000"/>
        </w:rPr>
        <w:t xml:space="preserve"> </w:t>
      </w:r>
      <w:r w:rsidRPr="00FE190D">
        <w:rPr>
          <w:rFonts w:asciiTheme="minorHAnsi" w:hAnsiTheme="minorHAnsi" w:cs="Calibri"/>
          <w:color w:val="000000"/>
        </w:rPr>
        <w:t>εκτύπωση:</w:t>
      </w:r>
    </w:p>
    <w:p w:rsidR="00E66641" w:rsidRPr="00FE190D" w:rsidRDefault="00E66641" w:rsidP="00E66641">
      <w:pPr>
        <w:numPr>
          <w:ilvl w:val="0"/>
          <w:numId w:val="18"/>
        </w:numPr>
        <w:ind w:left="0" w:right="84"/>
        <w:jc w:val="both"/>
        <w:rPr>
          <w:rFonts w:asciiTheme="minorHAnsi" w:hAnsiTheme="minorHAnsi" w:cs="Calibri"/>
          <w:color w:val="000000"/>
          <w:lang w:val="en-US"/>
        </w:rPr>
      </w:pPr>
      <w:proofErr w:type="spellStart"/>
      <w:r w:rsidRPr="00FE190D">
        <w:rPr>
          <w:rFonts w:asciiTheme="minorHAnsi" w:hAnsiTheme="minorHAnsi" w:cs="Calibri"/>
          <w:color w:val="000000"/>
          <w:lang w:val="en-US"/>
        </w:rPr>
        <w:t>Αύξων</w:t>
      </w:r>
      <w:proofErr w:type="spellEnd"/>
      <w:r w:rsidRPr="00FE190D">
        <w:rPr>
          <w:rFonts w:asciiTheme="minorHAnsi" w:hAnsiTheme="minorHAnsi" w:cs="Calibri"/>
          <w:color w:val="000000"/>
          <w:lang w:val="en-US"/>
        </w:rPr>
        <w:t xml:space="preserve"> α</w:t>
      </w:r>
      <w:proofErr w:type="spellStart"/>
      <w:r w:rsidRPr="00FE190D">
        <w:rPr>
          <w:rFonts w:asciiTheme="minorHAnsi" w:hAnsiTheme="minorHAnsi" w:cs="Calibri"/>
          <w:color w:val="000000"/>
          <w:lang w:val="en-US"/>
        </w:rPr>
        <w:t>ριθμός</w:t>
      </w:r>
      <w:proofErr w:type="spellEnd"/>
    </w:p>
    <w:p w:rsidR="00E66641" w:rsidRPr="00FE190D" w:rsidRDefault="00E66641" w:rsidP="00E66641">
      <w:pPr>
        <w:numPr>
          <w:ilvl w:val="0"/>
          <w:numId w:val="18"/>
        </w:numPr>
        <w:ind w:left="0" w:right="84"/>
        <w:jc w:val="both"/>
        <w:rPr>
          <w:rFonts w:asciiTheme="minorHAnsi" w:hAnsiTheme="minorHAnsi" w:cs="Calibri"/>
          <w:color w:val="000000"/>
        </w:rPr>
      </w:pPr>
      <w:r w:rsidRPr="00FE190D">
        <w:rPr>
          <w:rFonts w:asciiTheme="minorHAnsi" w:hAnsiTheme="minorHAnsi" w:cs="Calibri"/>
          <w:color w:val="000000"/>
        </w:rPr>
        <w:t xml:space="preserve">Ηχητική στάθμη  (όχι μεγαλύτερη από 99 </w:t>
      </w:r>
      <w:r w:rsidRPr="00FE190D">
        <w:rPr>
          <w:rFonts w:asciiTheme="minorHAnsi" w:hAnsiTheme="minorHAnsi" w:cs="Calibri"/>
          <w:color w:val="000000"/>
          <w:lang w:val="en-US"/>
        </w:rPr>
        <w:t>dB</w:t>
      </w:r>
      <w:r w:rsidRPr="00FE190D">
        <w:rPr>
          <w:rFonts w:asciiTheme="minorHAnsi" w:hAnsiTheme="minorHAnsi" w:cs="Calibri"/>
          <w:color w:val="000000"/>
        </w:rPr>
        <w:t>(</w:t>
      </w:r>
      <w:r w:rsidRPr="00FE190D">
        <w:rPr>
          <w:rFonts w:asciiTheme="minorHAnsi" w:hAnsiTheme="minorHAnsi" w:cs="Calibri"/>
          <w:color w:val="000000"/>
          <w:lang w:val="en-US"/>
        </w:rPr>
        <w:t>A</w:t>
      </w:r>
      <w:r w:rsidRPr="00FE190D">
        <w:rPr>
          <w:rFonts w:asciiTheme="minorHAnsi" w:hAnsiTheme="minorHAnsi" w:cs="Calibri"/>
          <w:color w:val="000000"/>
        </w:rPr>
        <w:t>)</w:t>
      </w:r>
    </w:p>
    <w:p w:rsidR="00E66641" w:rsidRPr="00FE190D" w:rsidRDefault="00E66641" w:rsidP="00E66641">
      <w:pPr>
        <w:numPr>
          <w:ilvl w:val="0"/>
          <w:numId w:val="18"/>
        </w:numPr>
        <w:ind w:left="0" w:right="84"/>
        <w:jc w:val="both"/>
        <w:rPr>
          <w:rFonts w:asciiTheme="minorHAnsi" w:hAnsiTheme="minorHAnsi" w:cs="Calibri"/>
          <w:color w:val="000000"/>
        </w:rPr>
      </w:pPr>
      <w:r w:rsidRPr="00FE190D">
        <w:rPr>
          <w:rFonts w:asciiTheme="minorHAnsi" w:hAnsiTheme="minorHAnsi" w:cs="Calibri"/>
          <w:color w:val="000000"/>
        </w:rPr>
        <w:t>Η χωρητικότητα των κάδων σε λίτρα</w:t>
      </w:r>
    </w:p>
    <w:p w:rsidR="00E66641" w:rsidRPr="00FE190D" w:rsidRDefault="00E66641" w:rsidP="00E66641">
      <w:pPr>
        <w:numPr>
          <w:ilvl w:val="0"/>
          <w:numId w:val="18"/>
        </w:numPr>
        <w:ind w:left="0" w:right="84"/>
        <w:jc w:val="both"/>
        <w:rPr>
          <w:rFonts w:asciiTheme="minorHAnsi" w:hAnsiTheme="minorHAnsi" w:cs="Calibri"/>
          <w:color w:val="000000"/>
        </w:rPr>
      </w:pPr>
      <w:r w:rsidRPr="00FE190D">
        <w:rPr>
          <w:rFonts w:asciiTheme="minorHAnsi" w:hAnsiTheme="minorHAnsi" w:cs="Calibri"/>
          <w:color w:val="000000"/>
        </w:rPr>
        <w:t>Το συνολικό επιτρεπόμενο βάρος σε κιλά</w:t>
      </w:r>
    </w:p>
    <w:p w:rsidR="00E66641" w:rsidRPr="00FE190D" w:rsidRDefault="00E66641" w:rsidP="00E66641">
      <w:pPr>
        <w:numPr>
          <w:ilvl w:val="0"/>
          <w:numId w:val="18"/>
        </w:numPr>
        <w:ind w:left="0" w:right="84"/>
        <w:jc w:val="both"/>
        <w:rPr>
          <w:rFonts w:asciiTheme="minorHAnsi" w:hAnsiTheme="minorHAnsi" w:cs="Calibri"/>
          <w:color w:val="000000"/>
          <w:lang w:val="en-US"/>
        </w:rPr>
      </w:pPr>
      <w:r w:rsidRPr="00FE190D">
        <w:rPr>
          <w:rFonts w:asciiTheme="minorHAnsi" w:hAnsiTheme="minorHAnsi" w:cs="Calibri"/>
          <w:color w:val="000000"/>
          <w:lang w:val="en-US"/>
        </w:rPr>
        <w:t xml:space="preserve">Η </w:t>
      </w:r>
      <w:proofErr w:type="spellStart"/>
      <w:r w:rsidRPr="00FE190D">
        <w:rPr>
          <w:rFonts w:asciiTheme="minorHAnsi" w:hAnsiTheme="minorHAnsi" w:cs="Calibri"/>
          <w:color w:val="000000"/>
          <w:lang w:val="en-US"/>
        </w:rPr>
        <w:t>σήμ</w:t>
      </w:r>
      <w:proofErr w:type="spellEnd"/>
      <w:r w:rsidRPr="00FE190D">
        <w:rPr>
          <w:rFonts w:asciiTheme="minorHAnsi" w:hAnsiTheme="minorHAnsi" w:cs="Calibri"/>
          <w:color w:val="000000"/>
          <w:lang w:val="en-US"/>
        </w:rPr>
        <w:t>ανση CE</w:t>
      </w:r>
    </w:p>
    <w:p w:rsidR="00E66641" w:rsidRPr="00FE190D" w:rsidRDefault="00E66641" w:rsidP="00E66641">
      <w:pPr>
        <w:numPr>
          <w:ilvl w:val="0"/>
          <w:numId w:val="18"/>
        </w:numPr>
        <w:ind w:left="0" w:right="84"/>
        <w:jc w:val="both"/>
        <w:rPr>
          <w:rFonts w:asciiTheme="minorHAnsi" w:hAnsiTheme="minorHAnsi" w:cs="Calibri"/>
          <w:color w:val="000000"/>
          <w:lang w:val="en-US"/>
        </w:rPr>
      </w:pPr>
      <w:r w:rsidRPr="00FE190D">
        <w:rPr>
          <w:rFonts w:asciiTheme="minorHAnsi" w:hAnsiTheme="minorHAnsi" w:cs="Calibri"/>
          <w:color w:val="000000"/>
          <w:lang w:val="en-US"/>
        </w:rPr>
        <w:t xml:space="preserve">Η </w:t>
      </w:r>
      <w:proofErr w:type="spellStart"/>
      <w:r w:rsidRPr="00FE190D">
        <w:rPr>
          <w:rFonts w:asciiTheme="minorHAnsi" w:hAnsiTheme="minorHAnsi" w:cs="Calibri"/>
          <w:color w:val="000000"/>
          <w:lang w:val="en-US"/>
        </w:rPr>
        <w:t>σήμ</w:t>
      </w:r>
      <w:proofErr w:type="spellEnd"/>
      <w:r w:rsidRPr="00FE190D">
        <w:rPr>
          <w:rFonts w:asciiTheme="minorHAnsi" w:hAnsiTheme="minorHAnsi" w:cs="Calibri"/>
          <w:color w:val="000000"/>
          <w:lang w:val="en-US"/>
        </w:rPr>
        <w:t>ανση EN 840</w:t>
      </w:r>
    </w:p>
    <w:p w:rsidR="00E66641" w:rsidRPr="00FE190D" w:rsidRDefault="00E66641" w:rsidP="00E66641">
      <w:pPr>
        <w:numPr>
          <w:ilvl w:val="0"/>
          <w:numId w:val="18"/>
        </w:numPr>
        <w:ind w:left="0" w:right="84"/>
        <w:jc w:val="both"/>
        <w:rPr>
          <w:rFonts w:asciiTheme="minorHAnsi" w:hAnsiTheme="minorHAnsi" w:cs="Calibri"/>
          <w:color w:val="000000"/>
          <w:lang w:val="en-US"/>
        </w:rPr>
      </w:pPr>
      <w:proofErr w:type="spellStart"/>
      <w:r w:rsidRPr="00FE190D">
        <w:rPr>
          <w:rFonts w:asciiTheme="minorHAnsi" w:hAnsiTheme="minorHAnsi" w:cs="Calibri"/>
          <w:color w:val="000000"/>
          <w:lang w:val="en-US"/>
        </w:rPr>
        <w:t>Το</w:t>
      </w:r>
      <w:proofErr w:type="spellEnd"/>
      <w:r>
        <w:rPr>
          <w:rFonts w:asciiTheme="minorHAnsi" w:hAnsiTheme="minorHAnsi" w:cs="Calibri"/>
          <w:color w:val="000000"/>
        </w:rPr>
        <w:t xml:space="preserve"> </w:t>
      </w:r>
      <w:proofErr w:type="spellStart"/>
      <w:r w:rsidRPr="00FE190D">
        <w:rPr>
          <w:rFonts w:asciiTheme="minorHAnsi" w:hAnsiTheme="minorHAnsi" w:cs="Calibri"/>
          <w:color w:val="000000"/>
          <w:lang w:val="en-US"/>
        </w:rPr>
        <w:t>έτος</w:t>
      </w:r>
      <w:proofErr w:type="spellEnd"/>
      <w:r w:rsidRPr="00FE190D">
        <w:rPr>
          <w:rFonts w:asciiTheme="minorHAnsi" w:hAnsiTheme="minorHAnsi" w:cs="Calibri"/>
          <w:color w:val="000000"/>
          <w:lang w:val="en-US"/>
        </w:rPr>
        <w:t xml:space="preserve"> κατα</w:t>
      </w:r>
      <w:proofErr w:type="spellStart"/>
      <w:r w:rsidRPr="00FE190D">
        <w:rPr>
          <w:rFonts w:asciiTheme="minorHAnsi" w:hAnsiTheme="minorHAnsi" w:cs="Calibri"/>
          <w:color w:val="000000"/>
          <w:lang w:val="en-US"/>
        </w:rPr>
        <w:t>σκευής</w:t>
      </w:r>
      <w:proofErr w:type="spellEnd"/>
    </w:p>
    <w:p w:rsidR="00E66641" w:rsidRPr="00FE190D" w:rsidRDefault="00E66641" w:rsidP="00E66641">
      <w:pPr>
        <w:numPr>
          <w:ilvl w:val="0"/>
          <w:numId w:val="18"/>
        </w:numPr>
        <w:ind w:left="0" w:right="84"/>
        <w:jc w:val="both"/>
        <w:rPr>
          <w:rFonts w:asciiTheme="minorHAnsi" w:hAnsiTheme="minorHAnsi" w:cs="Calibri"/>
          <w:color w:val="000000"/>
        </w:rPr>
      </w:pPr>
      <w:r w:rsidRPr="00FE190D">
        <w:rPr>
          <w:rFonts w:asciiTheme="minorHAnsi" w:hAnsiTheme="minorHAnsi" w:cs="Calibri"/>
          <w:color w:val="000000"/>
        </w:rPr>
        <w:t xml:space="preserve">Η σήμανση διασφάλισης ποιότητας </w:t>
      </w:r>
      <w:r w:rsidRPr="00FE190D">
        <w:rPr>
          <w:rFonts w:asciiTheme="minorHAnsi" w:hAnsiTheme="minorHAnsi" w:cs="Calibri"/>
          <w:color w:val="000000"/>
          <w:lang w:val="en-US"/>
        </w:rPr>
        <w:t>RAL</w:t>
      </w:r>
      <w:r w:rsidRPr="00FE190D">
        <w:rPr>
          <w:rFonts w:asciiTheme="minorHAnsi" w:hAnsiTheme="minorHAnsi" w:cs="Calibri"/>
          <w:color w:val="000000"/>
        </w:rPr>
        <w:t>,</w:t>
      </w:r>
      <w:r w:rsidRPr="00FE190D">
        <w:rPr>
          <w:rFonts w:asciiTheme="minorHAnsi" w:hAnsiTheme="minorHAnsi" w:cs="Calibri"/>
          <w:color w:val="000000"/>
          <w:lang w:val="en-US"/>
        </w:rPr>
        <w:t>NF</w:t>
      </w:r>
      <w:r w:rsidRPr="00FE190D">
        <w:rPr>
          <w:rFonts w:asciiTheme="minorHAnsi" w:hAnsiTheme="minorHAnsi" w:cs="Calibri"/>
          <w:color w:val="000000"/>
        </w:rPr>
        <w:t xml:space="preserve"> ή ισοδύναμο (στο σώμα και το καπάκι επί ποινή αποκλεισμού)</w:t>
      </w:r>
    </w:p>
    <w:p w:rsidR="00E66641" w:rsidRPr="00FE190D" w:rsidRDefault="00E66641" w:rsidP="00E66641">
      <w:pPr>
        <w:numPr>
          <w:ilvl w:val="0"/>
          <w:numId w:val="18"/>
        </w:numPr>
        <w:ind w:left="0" w:right="84"/>
        <w:jc w:val="both"/>
        <w:rPr>
          <w:rFonts w:asciiTheme="minorHAnsi" w:hAnsiTheme="minorHAnsi" w:cs="Calibri"/>
          <w:color w:val="000000"/>
        </w:rPr>
      </w:pPr>
      <w:r w:rsidRPr="00FE190D">
        <w:rPr>
          <w:rFonts w:asciiTheme="minorHAnsi" w:hAnsiTheme="minorHAnsi" w:cs="Calibri"/>
          <w:color w:val="000000"/>
        </w:rPr>
        <w:t xml:space="preserve">Η χώρα προέλευσης </w:t>
      </w:r>
    </w:p>
    <w:p w:rsidR="00E66641" w:rsidRPr="00FE190D" w:rsidRDefault="00E66641" w:rsidP="00E66641">
      <w:pPr>
        <w:numPr>
          <w:ilvl w:val="0"/>
          <w:numId w:val="18"/>
        </w:numPr>
        <w:ind w:left="0" w:right="84"/>
        <w:jc w:val="both"/>
        <w:rPr>
          <w:rFonts w:asciiTheme="minorHAnsi" w:hAnsiTheme="minorHAnsi" w:cs="Calibri"/>
          <w:color w:val="000000"/>
        </w:rPr>
      </w:pPr>
      <w:r w:rsidRPr="00FE190D">
        <w:rPr>
          <w:rFonts w:asciiTheme="minorHAnsi" w:hAnsiTheme="minorHAnsi" w:cs="Calibri"/>
          <w:color w:val="000000"/>
        </w:rPr>
        <w:t>Η ένδειξη για την μη απόρριψη καιόμενων αντικειμένων</w:t>
      </w:r>
    </w:p>
    <w:p w:rsidR="00E66641" w:rsidRPr="00FE190D" w:rsidRDefault="00E66641" w:rsidP="00E66641">
      <w:pPr>
        <w:spacing w:after="34"/>
        <w:ind w:right="84"/>
        <w:contextualSpacing/>
        <w:jc w:val="both"/>
        <w:rPr>
          <w:rFonts w:asciiTheme="minorHAnsi" w:eastAsia="Tahoma" w:hAnsiTheme="minorHAnsi"/>
          <w:color w:val="000000"/>
        </w:rPr>
      </w:pPr>
    </w:p>
    <w:p w:rsidR="00E66641" w:rsidRDefault="00E66641" w:rsidP="00E66641">
      <w:pPr>
        <w:spacing w:after="34"/>
        <w:ind w:right="84"/>
        <w:contextualSpacing/>
        <w:jc w:val="both"/>
        <w:rPr>
          <w:rFonts w:asciiTheme="minorHAnsi" w:eastAsia="Tahoma" w:hAnsiTheme="minorHAnsi"/>
          <w:b/>
          <w:color w:val="000000"/>
        </w:rPr>
      </w:pPr>
      <w:r w:rsidRPr="00FE190D">
        <w:rPr>
          <w:rFonts w:asciiTheme="minorHAnsi" w:hAnsiTheme="minorHAnsi" w:cs="Calibri"/>
          <w:color w:val="000000"/>
        </w:rPr>
        <w:t>Στους κάδους θα πρέπει να υπάρχει στο εμπρόσθιο μέρος, επιγραφή</w:t>
      </w:r>
      <w:r w:rsidRPr="00FE190D">
        <w:rPr>
          <w:rFonts w:asciiTheme="minorHAnsi" w:eastAsia="Tahoma" w:hAnsiTheme="minorHAnsi"/>
          <w:color w:val="000000"/>
        </w:rPr>
        <w:t xml:space="preserve"> του Δήμου, με αυτοκόλλητο καλής ποιότητας </w:t>
      </w:r>
      <w:r w:rsidRPr="00FE190D">
        <w:rPr>
          <w:rFonts w:asciiTheme="minorHAnsi" w:eastAsia="Tahoma" w:hAnsiTheme="minorHAnsi"/>
          <w:b/>
          <w:color w:val="000000"/>
        </w:rPr>
        <w:t>&lt;&lt;ΔΗΜΟΣ ΕΥΡΩΤΑ 201</w:t>
      </w:r>
      <w:r>
        <w:rPr>
          <w:rFonts w:asciiTheme="minorHAnsi" w:eastAsia="Tahoma" w:hAnsiTheme="minorHAnsi"/>
          <w:b/>
          <w:color w:val="000000"/>
        </w:rPr>
        <w:t>9</w:t>
      </w:r>
      <w:r w:rsidRPr="00FE190D">
        <w:rPr>
          <w:rFonts w:asciiTheme="minorHAnsi" w:eastAsia="Tahoma" w:hAnsiTheme="minorHAnsi"/>
          <w:b/>
          <w:color w:val="000000"/>
        </w:rPr>
        <w:t>&gt;&gt;.</w:t>
      </w:r>
    </w:p>
    <w:p w:rsidR="00E66641" w:rsidRDefault="00E66641" w:rsidP="00E66641">
      <w:pPr>
        <w:spacing w:after="34"/>
        <w:ind w:right="84"/>
        <w:contextualSpacing/>
        <w:jc w:val="both"/>
        <w:rPr>
          <w:rFonts w:asciiTheme="minorHAnsi" w:eastAsia="Tahoma" w:hAnsiTheme="minorHAnsi"/>
          <w:b/>
          <w:color w:val="000000"/>
        </w:rPr>
      </w:pPr>
    </w:p>
    <w:p w:rsidR="00E66641" w:rsidRDefault="00E66641" w:rsidP="00E66641">
      <w:pPr>
        <w:spacing w:after="34"/>
        <w:ind w:right="84"/>
        <w:contextualSpacing/>
        <w:jc w:val="both"/>
        <w:rPr>
          <w:rFonts w:asciiTheme="minorHAnsi" w:eastAsia="Tahoma" w:hAnsiTheme="minorHAnsi"/>
          <w:b/>
          <w:color w:val="000000"/>
        </w:rPr>
      </w:pPr>
    </w:p>
    <w:p w:rsidR="00E66641" w:rsidRDefault="00E66641" w:rsidP="00E66641">
      <w:pPr>
        <w:spacing w:after="34"/>
        <w:ind w:right="84"/>
        <w:contextualSpacing/>
        <w:jc w:val="both"/>
        <w:rPr>
          <w:rFonts w:asciiTheme="minorHAnsi" w:eastAsia="Tahoma" w:hAnsiTheme="minorHAnsi"/>
          <w:b/>
          <w:color w:val="000000"/>
        </w:rPr>
      </w:pPr>
    </w:p>
    <w:p w:rsidR="00E66641" w:rsidRDefault="00E66641" w:rsidP="00E66641">
      <w:pPr>
        <w:spacing w:after="34"/>
        <w:ind w:right="84"/>
        <w:contextualSpacing/>
        <w:jc w:val="both"/>
        <w:rPr>
          <w:rFonts w:asciiTheme="minorHAnsi" w:eastAsia="Tahoma" w:hAnsiTheme="minorHAnsi"/>
          <w:b/>
          <w:color w:val="000000"/>
        </w:rPr>
      </w:pPr>
    </w:p>
    <w:p w:rsidR="00E66641" w:rsidRPr="00FE190D" w:rsidRDefault="00E66641" w:rsidP="00E66641">
      <w:pPr>
        <w:spacing w:after="34"/>
        <w:ind w:right="84"/>
        <w:contextualSpacing/>
        <w:jc w:val="both"/>
        <w:rPr>
          <w:rFonts w:asciiTheme="minorHAnsi" w:eastAsia="Tahoma" w:hAnsiTheme="minorHAnsi"/>
          <w:color w:val="000000"/>
        </w:rPr>
      </w:pPr>
    </w:p>
    <w:p w:rsidR="00E66641" w:rsidRPr="00FE190D" w:rsidRDefault="00E66641" w:rsidP="00E66641">
      <w:pPr>
        <w:spacing w:after="34"/>
        <w:ind w:left="-709" w:right="-766"/>
        <w:contextualSpacing/>
        <w:jc w:val="both"/>
        <w:rPr>
          <w:rFonts w:asciiTheme="minorHAnsi" w:eastAsia="Tahoma" w:hAnsiTheme="minorHAnsi"/>
          <w:color w:val="000000"/>
        </w:rPr>
      </w:pPr>
    </w:p>
    <w:p w:rsidR="00E66641" w:rsidRPr="00FE190D" w:rsidRDefault="00E66641" w:rsidP="00E66641">
      <w:pPr>
        <w:ind w:left="-709" w:right="-766"/>
        <w:jc w:val="both"/>
        <w:rPr>
          <w:rFonts w:asciiTheme="minorHAnsi" w:hAnsiTheme="minorHAnsi"/>
        </w:rPr>
      </w:pPr>
    </w:p>
    <w:p w:rsidR="00E66641" w:rsidRPr="00FE190D" w:rsidRDefault="00E66641" w:rsidP="00E66641">
      <w:pPr>
        <w:jc w:val="center"/>
        <w:rPr>
          <w:rFonts w:asciiTheme="minorHAnsi" w:hAnsiTheme="minorHAnsi" w:cs="Arial"/>
          <w:b/>
          <w:bCs/>
          <w:u w:val="double"/>
        </w:rPr>
      </w:pPr>
      <w:r w:rsidRPr="00FE190D">
        <w:rPr>
          <w:rFonts w:asciiTheme="minorHAnsi" w:hAnsiTheme="minorHAnsi" w:cs="Arial"/>
          <w:b/>
          <w:bCs/>
          <w:u w:val="double"/>
        </w:rPr>
        <w:t>Συμπληρωματικά Στοιχεία (επί ποινή αποκλεισμού)</w:t>
      </w:r>
    </w:p>
    <w:p w:rsidR="00E66641" w:rsidRPr="00FE190D" w:rsidRDefault="00E66641" w:rsidP="00E66641">
      <w:pPr>
        <w:numPr>
          <w:ilvl w:val="0"/>
          <w:numId w:val="19"/>
        </w:numPr>
        <w:spacing w:after="34" w:line="276" w:lineRule="auto"/>
        <w:ind w:right="84"/>
        <w:contextualSpacing/>
        <w:jc w:val="both"/>
        <w:rPr>
          <w:rFonts w:asciiTheme="minorHAnsi" w:hAnsiTheme="minorHAnsi"/>
          <w:i/>
        </w:rPr>
      </w:pPr>
      <w:r w:rsidRPr="00FE190D">
        <w:rPr>
          <w:rFonts w:asciiTheme="minorHAnsi" w:hAnsiTheme="minorHAnsi" w:cs="Arial"/>
          <w:i/>
        </w:rPr>
        <w:t>Η παράδοση των ειδών θα γίνει στην έδρα του Δήμου με τα έξοδα να βαρύνουν τον Προμηθευτή εντός εξήντα (60) εργάσιμων ημερών.</w:t>
      </w:r>
    </w:p>
    <w:p w:rsidR="00E66641" w:rsidRPr="00FE190D" w:rsidRDefault="00E66641" w:rsidP="00E66641">
      <w:pPr>
        <w:numPr>
          <w:ilvl w:val="0"/>
          <w:numId w:val="19"/>
        </w:numPr>
        <w:spacing w:after="34" w:line="276" w:lineRule="auto"/>
        <w:ind w:right="84"/>
        <w:contextualSpacing/>
        <w:jc w:val="both"/>
        <w:rPr>
          <w:rFonts w:asciiTheme="minorHAnsi" w:hAnsiTheme="minorHAnsi"/>
          <w:i/>
        </w:rPr>
      </w:pPr>
      <w:r w:rsidRPr="00FE190D">
        <w:rPr>
          <w:rFonts w:asciiTheme="minorHAnsi" w:hAnsiTheme="minorHAnsi"/>
          <w:i/>
        </w:rPr>
        <w:t xml:space="preserve">Υπεύθυνη δήλωση της παρ. 4 του άρθρου 8 του Ν.1599/1986 (Α΄75), ολικής εγγύησης καλής λειτουργίας για  δύο (2) έτη. </w:t>
      </w:r>
    </w:p>
    <w:p w:rsidR="00E66641" w:rsidRPr="00FE190D" w:rsidRDefault="00E66641" w:rsidP="00E66641">
      <w:pPr>
        <w:numPr>
          <w:ilvl w:val="0"/>
          <w:numId w:val="19"/>
        </w:numPr>
        <w:spacing w:line="256" w:lineRule="auto"/>
        <w:ind w:right="84"/>
        <w:contextualSpacing/>
        <w:jc w:val="both"/>
        <w:rPr>
          <w:rFonts w:asciiTheme="minorHAnsi" w:eastAsia="Palatino Linotype" w:hAnsiTheme="minorHAnsi"/>
          <w:i/>
        </w:rPr>
      </w:pPr>
      <w:r w:rsidRPr="00FE190D">
        <w:rPr>
          <w:rFonts w:asciiTheme="minorHAnsi" w:eastAsia="Palatino Linotype" w:hAnsiTheme="minorHAnsi"/>
          <w:i/>
        </w:rPr>
        <w:t>Κατάσταση προσωπικού από την οποία να προκύπτει/αιτιολογείται η επάρκεια ύπαρξης τεχνικού μόνιμου προσωπικού (τουλάχιστον δύο (2) Τεχνίτες) και επιστημονικού προσωπικού (τουλάχιστον δύο (2) Μηχανολόγοι Μηχανικοί).</w:t>
      </w:r>
    </w:p>
    <w:p w:rsidR="00E66641" w:rsidRPr="00FE190D" w:rsidRDefault="00E66641" w:rsidP="00E66641">
      <w:pPr>
        <w:numPr>
          <w:ilvl w:val="0"/>
          <w:numId w:val="19"/>
        </w:numPr>
        <w:autoSpaceDE w:val="0"/>
        <w:autoSpaceDN w:val="0"/>
        <w:adjustRightInd w:val="0"/>
        <w:ind w:right="84"/>
        <w:contextualSpacing/>
        <w:jc w:val="both"/>
        <w:rPr>
          <w:rFonts w:asciiTheme="minorHAnsi" w:eastAsiaTheme="minorEastAsia" w:hAnsiTheme="minorHAnsi"/>
          <w:bCs/>
          <w:i/>
        </w:rPr>
      </w:pPr>
      <w:r w:rsidRPr="00FE190D">
        <w:rPr>
          <w:rFonts w:asciiTheme="minorHAnsi" w:eastAsiaTheme="minorEastAsia" w:hAnsiTheme="minorHAnsi"/>
          <w:bCs/>
          <w:i/>
        </w:rPr>
        <w:t>Σε περίπτωση που ο προμηθευτής των πλαστικών κάδων δεν είναι ο ίδιος κατασκευαστής, απαραιτήτως θα πρέπει να προσκομίσει αποκλειστικό συμβόλαιο (επικυρωμένο αντίγραφο) εκπροσώπησης του κατασκευαστικού οίκου στην Ελλάδα.</w:t>
      </w:r>
    </w:p>
    <w:p w:rsidR="00E66641" w:rsidRPr="00FE190D" w:rsidRDefault="00E66641" w:rsidP="00E66641">
      <w:pPr>
        <w:numPr>
          <w:ilvl w:val="0"/>
          <w:numId w:val="19"/>
        </w:numPr>
        <w:spacing w:line="276" w:lineRule="auto"/>
        <w:ind w:right="84"/>
        <w:jc w:val="both"/>
        <w:rPr>
          <w:rFonts w:asciiTheme="minorHAnsi" w:hAnsiTheme="minorHAnsi"/>
          <w:i/>
          <w:iCs/>
        </w:rPr>
      </w:pPr>
      <w:r w:rsidRPr="00FE190D">
        <w:rPr>
          <w:rFonts w:asciiTheme="minorHAnsi" w:hAnsiTheme="minorHAnsi"/>
          <w:i/>
          <w:iCs/>
        </w:rPr>
        <w:t>Πιστοποιητικά της σειράς ISO 9001:2015, 14001:2015 &amp; OSHAS 18001:2007 του προμηθευτή για εμπορία και τεχνική υποστήριξη.</w:t>
      </w:r>
    </w:p>
    <w:p w:rsidR="00E66641" w:rsidRPr="00FE190D" w:rsidRDefault="00E66641" w:rsidP="00E66641">
      <w:pPr>
        <w:numPr>
          <w:ilvl w:val="0"/>
          <w:numId w:val="19"/>
        </w:numPr>
        <w:spacing w:line="276" w:lineRule="auto"/>
        <w:ind w:left="709" w:right="84" w:hanging="709"/>
        <w:jc w:val="both"/>
        <w:rPr>
          <w:rFonts w:asciiTheme="minorHAnsi" w:hAnsiTheme="minorHAnsi"/>
          <w:i/>
          <w:iCs/>
        </w:rPr>
      </w:pPr>
      <w:r w:rsidRPr="00FE190D">
        <w:rPr>
          <w:rFonts w:asciiTheme="minorHAnsi" w:hAnsiTheme="minorHAnsi"/>
          <w:i/>
          <w:iCs/>
        </w:rPr>
        <w:t>Πιστοποιητικά της σειράς ISO 9001:2015 &amp; 14001:2015  &amp; OSHAS 18001:2007 για τον κατασκευαστή.</w:t>
      </w:r>
    </w:p>
    <w:p w:rsidR="00E66641" w:rsidRDefault="00E66641" w:rsidP="00E66641">
      <w:pPr>
        <w:jc w:val="center"/>
        <w:rPr>
          <w:rFonts w:asciiTheme="minorHAnsi" w:hAnsiTheme="minorHAnsi" w:cs="Arial"/>
          <w:b/>
        </w:rPr>
      </w:pPr>
    </w:p>
    <w:p w:rsidR="00E66641" w:rsidRPr="00FE190D" w:rsidRDefault="00E66641" w:rsidP="00E66641">
      <w:pPr>
        <w:jc w:val="center"/>
        <w:rPr>
          <w:rFonts w:asciiTheme="minorHAnsi" w:hAnsiTheme="minorHAnsi" w:cs="Arial"/>
          <w:b/>
        </w:rPr>
      </w:pPr>
      <w:r>
        <w:rPr>
          <w:rFonts w:asciiTheme="minorHAnsi" w:hAnsiTheme="minorHAnsi" w:cs="Arial"/>
          <w:b/>
        </w:rPr>
        <w:t xml:space="preserve">ΕΝΔΕΙΚΤΙΚΟΣ </w:t>
      </w:r>
      <w:r w:rsidRPr="00FE190D">
        <w:rPr>
          <w:rFonts w:asciiTheme="minorHAnsi" w:hAnsiTheme="minorHAnsi" w:cs="Arial"/>
          <w:b/>
        </w:rPr>
        <w:t>ΠΡΟΫΠΟΛΟΓΙΣΜΟΣ</w:t>
      </w:r>
    </w:p>
    <w:tbl>
      <w:tblPr>
        <w:tblW w:w="0" w:type="auto"/>
        <w:tblInd w:w="96" w:type="dxa"/>
        <w:tblLook w:val="04A0" w:firstRow="1" w:lastRow="0" w:firstColumn="1" w:lastColumn="0" w:noHBand="0" w:noVBand="1"/>
      </w:tblPr>
      <w:tblGrid>
        <w:gridCol w:w="5260"/>
        <w:gridCol w:w="1523"/>
        <w:gridCol w:w="1153"/>
        <w:gridCol w:w="1016"/>
      </w:tblGrid>
      <w:tr w:rsidR="00E66641" w:rsidRPr="00FE190D" w:rsidTr="00DD68DB">
        <w:trPr>
          <w:trHeight w:val="315"/>
        </w:trPr>
        <w:tc>
          <w:tcPr>
            <w:tcW w:w="0" w:type="auto"/>
            <w:tcBorders>
              <w:top w:val="single" w:sz="8" w:space="0" w:color="auto"/>
              <w:left w:val="single" w:sz="8" w:space="0" w:color="auto"/>
              <w:bottom w:val="single" w:sz="8" w:space="0" w:color="auto"/>
              <w:right w:val="single" w:sz="8" w:space="0" w:color="auto"/>
            </w:tcBorders>
            <w:shd w:val="clear" w:color="auto" w:fill="auto"/>
            <w:vAlign w:val="bottom"/>
            <w:hideMark/>
          </w:tcPr>
          <w:p w:rsidR="00E66641" w:rsidRPr="00FE190D" w:rsidRDefault="00E66641" w:rsidP="00DD68DB">
            <w:pPr>
              <w:jc w:val="center"/>
              <w:rPr>
                <w:rFonts w:asciiTheme="minorHAnsi" w:hAnsiTheme="minorHAnsi"/>
                <w:b/>
                <w:bCs/>
                <w:color w:val="000000"/>
              </w:rPr>
            </w:pPr>
            <w:r w:rsidRPr="00FE190D">
              <w:rPr>
                <w:rFonts w:asciiTheme="minorHAnsi" w:hAnsiTheme="minorHAnsi"/>
                <w:b/>
                <w:bCs/>
                <w:color w:val="000000"/>
              </w:rPr>
              <w:t>ΕΙΔΟΣ ΚΑΔΩΝ</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E66641" w:rsidRPr="00FE190D" w:rsidRDefault="00E66641" w:rsidP="00DD68DB">
            <w:pPr>
              <w:jc w:val="center"/>
              <w:rPr>
                <w:rFonts w:asciiTheme="minorHAnsi" w:hAnsiTheme="minorHAnsi"/>
                <w:b/>
                <w:bCs/>
                <w:color w:val="000000"/>
              </w:rPr>
            </w:pPr>
            <w:r w:rsidRPr="00FE190D">
              <w:rPr>
                <w:rFonts w:asciiTheme="minorHAnsi" w:hAnsiTheme="minorHAnsi"/>
                <w:b/>
                <w:bCs/>
                <w:color w:val="000000"/>
              </w:rPr>
              <w:t>ΤΙΜΗ ΑΝΑ TΕMAXIO</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E66641" w:rsidRPr="00FE190D" w:rsidRDefault="00E66641" w:rsidP="00DD68DB">
            <w:pPr>
              <w:jc w:val="center"/>
              <w:rPr>
                <w:rFonts w:asciiTheme="minorHAnsi" w:hAnsiTheme="minorHAnsi"/>
                <w:b/>
                <w:bCs/>
                <w:color w:val="000000"/>
              </w:rPr>
            </w:pPr>
            <w:r w:rsidRPr="00FE190D">
              <w:rPr>
                <w:rFonts w:asciiTheme="minorHAnsi" w:hAnsiTheme="minorHAnsi"/>
                <w:b/>
                <w:bCs/>
                <w:color w:val="000000"/>
              </w:rPr>
              <w:t>ΠΟΣΟΤΗΤΑ</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E66641" w:rsidRPr="00FE190D" w:rsidRDefault="00E66641" w:rsidP="00DD68DB">
            <w:pPr>
              <w:jc w:val="center"/>
              <w:rPr>
                <w:rFonts w:asciiTheme="minorHAnsi" w:hAnsiTheme="minorHAnsi"/>
                <w:b/>
                <w:bCs/>
                <w:color w:val="000000"/>
              </w:rPr>
            </w:pPr>
            <w:r w:rsidRPr="00FE190D">
              <w:rPr>
                <w:rFonts w:asciiTheme="minorHAnsi" w:hAnsiTheme="minorHAnsi"/>
                <w:b/>
                <w:bCs/>
                <w:color w:val="000000"/>
              </w:rPr>
              <w:t>ΑΞΙΑ</w:t>
            </w:r>
          </w:p>
        </w:tc>
      </w:tr>
      <w:tr w:rsidR="00E66641" w:rsidRPr="00FE190D" w:rsidTr="00DD68DB">
        <w:trPr>
          <w:trHeight w:val="481"/>
        </w:trPr>
        <w:tc>
          <w:tcPr>
            <w:tcW w:w="0" w:type="auto"/>
            <w:tcBorders>
              <w:top w:val="nil"/>
              <w:left w:val="single" w:sz="8" w:space="0" w:color="auto"/>
              <w:bottom w:val="single" w:sz="8" w:space="0" w:color="auto"/>
              <w:right w:val="single" w:sz="8" w:space="0" w:color="auto"/>
            </w:tcBorders>
            <w:shd w:val="clear" w:color="auto" w:fill="auto"/>
            <w:hideMark/>
          </w:tcPr>
          <w:p w:rsidR="00E66641" w:rsidRPr="00FE190D" w:rsidRDefault="00E66641" w:rsidP="00DD68DB">
            <w:pPr>
              <w:rPr>
                <w:rFonts w:asciiTheme="minorHAnsi" w:hAnsiTheme="minorHAnsi"/>
                <w:color w:val="000000"/>
              </w:rPr>
            </w:pPr>
            <w:r w:rsidRPr="00FE190D">
              <w:rPr>
                <w:rFonts w:asciiTheme="minorHAnsi" w:hAnsiTheme="minorHAnsi"/>
                <w:color w:val="000000"/>
              </w:rPr>
              <w:t xml:space="preserve">Πλαστικός κάδος 1100 λίτρων πράσινου χρώματος με </w:t>
            </w:r>
            <w:proofErr w:type="spellStart"/>
            <w:r w:rsidRPr="00FE190D">
              <w:rPr>
                <w:rFonts w:asciiTheme="minorHAnsi" w:hAnsiTheme="minorHAnsi"/>
                <w:color w:val="000000"/>
              </w:rPr>
              <w:t>ποδομοχλό</w:t>
            </w:r>
            <w:proofErr w:type="spellEnd"/>
            <w:r w:rsidRPr="00FE190D">
              <w:rPr>
                <w:rFonts w:asciiTheme="minorHAnsi" w:hAnsiTheme="minorHAnsi"/>
                <w:color w:val="000000"/>
              </w:rPr>
              <w:t xml:space="preserve"> και ποδόφρενο στους δύο τροχούς </w:t>
            </w:r>
          </w:p>
        </w:tc>
        <w:tc>
          <w:tcPr>
            <w:tcW w:w="0" w:type="auto"/>
            <w:tcBorders>
              <w:top w:val="nil"/>
              <w:left w:val="nil"/>
              <w:bottom w:val="single" w:sz="8" w:space="0" w:color="auto"/>
              <w:right w:val="single" w:sz="8" w:space="0" w:color="auto"/>
            </w:tcBorders>
            <w:shd w:val="clear" w:color="auto" w:fill="auto"/>
            <w:hideMark/>
          </w:tcPr>
          <w:p w:rsidR="00E66641" w:rsidRPr="00FE190D" w:rsidRDefault="00E66641" w:rsidP="00DD68DB">
            <w:pPr>
              <w:jc w:val="right"/>
              <w:rPr>
                <w:rFonts w:asciiTheme="minorHAnsi" w:hAnsiTheme="minorHAnsi"/>
                <w:color w:val="000000"/>
              </w:rPr>
            </w:pPr>
            <w:r w:rsidRPr="00FE190D">
              <w:rPr>
                <w:rFonts w:asciiTheme="minorHAnsi" w:hAnsiTheme="minorHAnsi"/>
                <w:color w:val="000000"/>
              </w:rPr>
              <w:t>2</w:t>
            </w:r>
            <w:r>
              <w:rPr>
                <w:rFonts w:asciiTheme="minorHAnsi" w:hAnsiTheme="minorHAnsi"/>
                <w:color w:val="000000"/>
              </w:rPr>
              <w:t>20</w:t>
            </w:r>
            <w:r w:rsidRPr="00FE190D">
              <w:rPr>
                <w:rFonts w:asciiTheme="minorHAnsi" w:hAnsiTheme="minorHAnsi"/>
                <w:color w:val="000000"/>
              </w:rPr>
              <w:t>,</w:t>
            </w:r>
            <w:r>
              <w:rPr>
                <w:rFonts w:asciiTheme="minorHAnsi" w:hAnsiTheme="minorHAnsi"/>
                <w:color w:val="000000"/>
              </w:rPr>
              <w:t>90</w:t>
            </w:r>
          </w:p>
        </w:tc>
        <w:tc>
          <w:tcPr>
            <w:tcW w:w="0" w:type="auto"/>
            <w:tcBorders>
              <w:top w:val="nil"/>
              <w:left w:val="nil"/>
              <w:bottom w:val="nil"/>
              <w:right w:val="single" w:sz="8" w:space="0" w:color="auto"/>
            </w:tcBorders>
            <w:shd w:val="clear" w:color="auto" w:fill="auto"/>
            <w:hideMark/>
          </w:tcPr>
          <w:p w:rsidR="00E66641" w:rsidRDefault="00E66641" w:rsidP="00DD68DB">
            <w:pPr>
              <w:jc w:val="right"/>
              <w:rPr>
                <w:rFonts w:cs="Arial"/>
                <w:color w:val="000000"/>
              </w:rPr>
            </w:pPr>
            <w:r>
              <w:rPr>
                <w:rFonts w:cs="Arial"/>
                <w:color w:val="000000"/>
              </w:rPr>
              <w:t>73</w:t>
            </w:r>
          </w:p>
        </w:tc>
        <w:tc>
          <w:tcPr>
            <w:tcW w:w="0" w:type="auto"/>
            <w:tcBorders>
              <w:top w:val="nil"/>
              <w:left w:val="nil"/>
              <w:bottom w:val="nil"/>
              <w:right w:val="single" w:sz="8" w:space="0" w:color="auto"/>
            </w:tcBorders>
            <w:shd w:val="clear" w:color="auto" w:fill="auto"/>
            <w:hideMark/>
          </w:tcPr>
          <w:p w:rsidR="00E66641" w:rsidRDefault="00E66641" w:rsidP="00DD68DB">
            <w:pPr>
              <w:jc w:val="right"/>
              <w:rPr>
                <w:rFonts w:cs="Arial"/>
                <w:color w:val="000000"/>
              </w:rPr>
            </w:pPr>
            <w:r>
              <w:rPr>
                <w:rFonts w:cs="Arial"/>
                <w:color w:val="000000"/>
              </w:rPr>
              <w:t>16.125,70</w:t>
            </w:r>
          </w:p>
        </w:tc>
      </w:tr>
      <w:tr w:rsidR="00E66641" w:rsidRPr="00FE190D" w:rsidTr="00DD68DB">
        <w:trPr>
          <w:trHeight w:val="315"/>
        </w:trPr>
        <w:tc>
          <w:tcPr>
            <w:tcW w:w="0" w:type="auto"/>
            <w:tcBorders>
              <w:top w:val="nil"/>
              <w:left w:val="nil"/>
              <w:bottom w:val="nil"/>
              <w:right w:val="nil"/>
            </w:tcBorders>
            <w:shd w:val="clear" w:color="auto" w:fill="auto"/>
            <w:noWrap/>
            <w:vAlign w:val="bottom"/>
            <w:hideMark/>
          </w:tcPr>
          <w:p w:rsidR="00E66641" w:rsidRPr="00FE190D" w:rsidRDefault="00E66641" w:rsidP="00DD68DB">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rsidR="00E66641" w:rsidRPr="00FE190D" w:rsidRDefault="00E66641" w:rsidP="00DD68DB">
            <w:pPr>
              <w:rPr>
                <w:rFonts w:asciiTheme="minorHAnsi" w:hAnsiTheme="minorHAnsi"/>
                <w:color w:val="000000"/>
              </w:rPr>
            </w:pP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66641" w:rsidRDefault="00E66641" w:rsidP="00DD68DB">
            <w:pPr>
              <w:jc w:val="right"/>
              <w:rPr>
                <w:rFonts w:cs="Arial"/>
                <w:color w:val="000000"/>
              </w:rPr>
            </w:pPr>
            <w:r>
              <w:rPr>
                <w:rFonts w:cs="Arial"/>
                <w:color w:val="000000"/>
              </w:rPr>
              <w:t>ΣΥΝΟΛΟ</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E66641" w:rsidRDefault="00E66641" w:rsidP="00DD68DB">
            <w:pPr>
              <w:jc w:val="right"/>
              <w:rPr>
                <w:rFonts w:cs="Arial"/>
                <w:color w:val="000000"/>
              </w:rPr>
            </w:pPr>
            <w:r>
              <w:rPr>
                <w:rFonts w:cs="Arial"/>
                <w:color w:val="000000"/>
              </w:rPr>
              <w:t>16.125,70</w:t>
            </w:r>
          </w:p>
        </w:tc>
      </w:tr>
      <w:tr w:rsidR="00E66641" w:rsidRPr="00FE190D" w:rsidTr="00DD68DB">
        <w:trPr>
          <w:trHeight w:val="315"/>
        </w:trPr>
        <w:tc>
          <w:tcPr>
            <w:tcW w:w="0" w:type="auto"/>
            <w:tcBorders>
              <w:top w:val="nil"/>
              <w:left w:val="nil"/>
              <w:bottom w:val="nil"/>
              <w:right w:val="nil"/>
            </w:tcBorders>
            <w:shd w:val="clear" w:color="auto" w:fill="auto"/>
            <w:noWrap/>
            <w:vAlign w:val="bottom"/>
            <w:hideMark/>
          </w:tcPr>
          <w:p w:rsidR="00E66641" w:rsidRPr="00FE190D" w:rsidRDefault="00E66641" w:rsidP="00DD68DB">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rsidR="00E66641" w:rsidRPr="00FE190D" w:rsidRDefault="00E66641" w:rsidP="00DD68DB">
            <w:pPr>
              <w:rPr>
                <w:rFonts w:asciiTheme="minorHAnsi" w:hAnsiTheme="minorHAnsi"/>
                <w:color w:val="000000"/>
              </w:rPr>
            </w:pP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E66641" w:rsidRDefault="00E66641" w:rsidP="00DD68DB">
            <w:pPr>
              <w:jc w:val="right"/>
              <w:rPr>
                <w:rFonts w:cs="Arial"/>
                <w:color w:val="000000"/>
              </w:rPr>
            </w:pPr>
            <w:r>
              <w:rPr>
                <w:rFonts w:cs="Arial"/>
                <w:color w:val="000000"/>
              </w:rPr>
              <w:t>ΦΠΑ 24%</w:t>
            </w:r>
          </w:p>
        </w:tc>
        <w:tc>
          <w:tcPr>
            <w:tcW w:w="0" w:type="auto"/>
            <w:tcBorders>
              <w:top w:val="nil"/>
              <w:left w:val="nil"/>
              <w:bottom w:val="single" w:sz="8" w:space="0" w:color="auto"/>
              <w:right w:val="single" w:sz="8" w:space="0" w:color="auto"/>
            </w:tcBorders>
            <w:shd w:val="clear" w:color="auto" w:fill="auto"/>
            <w:noWrap/>
            <w:vAlign w:val="bottom"/>
            <w:hideMark/>
          </w:tcPr>
          <w:p w:rsidR="00E66641" w:rsidRDefault="00E66641" w:rsidP="00DD68DB">
            <w:pPr>
              <w:jc w:val="right"/>
              <w:rPr>
                <w:rFonts w:cs="Arial"/>
                <w:color w:val="000000"/>
              </w:rPr>
            </w:pPr>
            <w:r>
              <w:rPr>
                <w:rFonts w:cs="Arial"/>
                <w:color w:val="000000"/>
              </w:rPr>
              <w:t>3.870,17</w:t>
            </w:r>
          </w:p>
        </w:tc>
      </w:tr>
      <w:tr w:rsidR="00E66641" w:rsidRPr="00FE190D" w:rsidTr="00DD68DB">
        <w:trPr>
          <w:trHeight w:val="315"/>
        </w:trPr>
        <w:tc>
          <w:tcPr>
            <w:tcW w:w="0" w:type="auto"/>
            <w:tcBorders>
              <w:top w:val="nil"/>
              <w:left w:val="nil"/>
              <w:bottom w:val="nil"/>
              <w:right w:val="nil"/>
            </w:tcBorders>
            <w:shd w:val="clear" w:color="auto" w:fill="auto"/>
            <w:noWrap/>
            <w:vAlign w:val="bottom"/>
            <w:hideMark/>
          </w:tcPr>
          <w:p w:rsidR="00E66641" w:rsidRPr="00FE190D" w:rsidRDefault="00E66641" w:rsidP="00DD68DB">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rsidR="00E66641" w:rsidRPr="00FE190D" w:rsidRDefault="00E66641" w:rsidP="00DD68DB">
            <w:pPr>
              <w:rPr>
                <w:rFonts w:asciiTheme="minorHAnsi" w:hAnsiTheme="minorHAnsi"/>
                <w:color w:val="000000"/>
              </w:rPr>
            </w:pP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E66641" w:rsidRPr="007D5BBC" w:rsidRDefault="00E66641" w:rsidP="00DD68DB">
            <w:pPr>
              <w:jc w:val="right"/>
              <w:rPr>
                <w:rFonts w:cs="Arial"/>
                <w:b/>
                <w:color w:val="000000"/>
              </w:rPr>
            </w:pPr>
            <w:r w:rsidRPr="007D5BBC">
              <w:rPr>
                <w:rFonts w:cs="Arial"/>
                <w:b/>
                <w:color w:val="000000"/>
              </w:rPr>
              <w:t>ΣΥΝΟΛΟ</w:t>
            </w:r>
          </w:p>
        </w:tc>
        <w:tc>
          <w:tcPr>
            <w:tcW w:w="0" w:type="auto"/>
            <w:tcBorders>
              <w:top w:val="nil"/>
              <w:left w:val="nil"/>
              <w:bottom w:val="single" w:sz="8" w:space="0" w:color="auto"/>
              <w:right w:val="single" w:sz="8" w:space="0" w:color="auto"/>
            </w:tcBorders>
            <w:shd w:val="clear" w:color="auto" w:fill="auto"/>
            <w:noWrap/>
            <w:vAlign w:val="bottom"/>
            <w:hideMark/>
          </w:tcPr>
          <w:p w:rsidR="00E66641" w:rsidRPr="007D5BBC" w:rsidRDefault="00E66641" w:rsidP="00DD68DB">
            <w:pPr>
              <w:jc w:val="right"/>
              <w:rPr>
                <w:rFonts w:cs="Arial"/>
                <w:b/>
                <w:color w:val="000000"/>
              </w:rPr>
            </w:pPr>
            <w:r w:rsidRPr="007D5BBC">
              <w:rPr>
                <w:rFonts w:cs="Arial"/>
                <w:b/>
                <w:color w:val="000000"/>
              </w:rPr>
              <w:t>19.995,87</w:t>
            </w:r>
          </w:p>
        </w:tc>
      </w:tr>
    </w:tbl>
    <w:p w:rsidR="00E66641" w:rsidRPr="00FE190D" w:rsidRDefault="00E66641" w:rsidP="00E66641">
      <w:pPr>
        <w:ind w:firstLine="851"/>
        <w:jc w:val="both"/>
        <w:rPr>
          <w:rFonts w:asciiTheme="minorHAnsi" w:hAnsiTheme="minorHAnsi"/>
        </w:rPr>
      </w:pPr>
      <w:r>
        <w:rPr>
          <w:rFonts w:asciiTheme="minorHAnsi" w:hAnsiTheme="minorHAnsi"/>
        </w:rPr>
        <w:t>Η παραπάνω ποσότητα είναι ενδεικτική. Η τελική ποσότητα μπορεί να παρεκκλίνει και να είναι μεγαλύτερη αυτής, εξαρτώμενη από την τιμή μονάδας που τελικά θα διαμορφωθεί.</w:t>
      </w:r>
    </w:p>
    <w:tbl>
      <w:tblPr>
        <w:tblW w:w="9532" w:type="dxa"/>
        <w:tblInd w:w="-68" w:type="dxa"/>
        <w:tblLayout w:type="fixed"/>
        <w:tblLook w:val="0000" w:firstRow="0" w:lastRow="0" w:firstColumn="0" w:lastColumn="0" w:noHBand="0" w:noVBand="0"/>
      </w:tblPr>
      <w:tblGrid>
        <w:gridCol w:w="3720"/>
        <w:gridCol w:w="992"/>
        <w:gridCol w:w="4820"/>
      </w:tblGrid>
      <w:tr w:rsidR="00E66641" w:rsidRPr="00FE190D" w:rsidTr="00DD68DB">
        <w:trPr>
          <w:trHeight w:val="2579"/>
        </w:trPr>
        <w:tc>
          <w:tcPr>
            <w:tcW w:w="3720" w:type="dxa"/>
          </w:tcPr>
          <w:p w:rsidR="00E66641" w:rsidRPr="00FE190D" w:rsidRDefault="00E66641" w:rsidP="00DD68DB">
            <w:pPr>
              <w:ind w:left="-902" w:right="-873" w:firstLine="902"/>
              <w:jc w:val="center"/>
              <w:rPr>
                <w:rFonts w:asciiTheme="minorHAnsi" w:hAnsiTheme="minorHAnsi" w:cs="Arial"/>
                <w:b/>
              </w:rPr>
            </w:pPr>
          </w:p>
          <w:p w:rsidR="00E66641" w:rsidRPr="00FE190D" w:rsidRDefault="00E66641" w:rsidP="00DD68DB">
            <w:pPr>
              <w:ind w:left="-902" w:right="-108" w:firstLine="902"/>
              <w:jc w:val="center"/>
              <w:rPr>
                <w:rFonts w:asciiTheme="minorHAnsi" w:hAnsiTheme="minorHAnsi" w:cs="Arial"/>
                <w:b/>
              </w:rPr>
            </w:pPr>
            <w:r w:rsidRPr="00FE190D">
              <w:rPr>
                <w:rFonts w:asciiTheme="minorHAnsi" w:hAnsiTheme="minorHAnsi" w:cs="Arial"/>
                <w:b/>
              </w:rPr>
              <w:t>ΣΥΝΤΑΞΗ</w:t>
            </w:r>
          </w:p>
          <w:p w:rsidR="00E66641" w:rsidRPr="00FE190D" w:rsidRDefault="00E66641" w:rsidP="00DD68DB">
            <w:pPr>
              <w:ind w:left="-902" w:right="-108" w:firstLine="902"/>
              <w:jc w:val="center"/>
              <w:rPr>
                <w:rFonts w:asciiTheme="minorHAnsi" w:hAnsiTheme="minorHAnsi" w:cs="Arial"/>
                <w:b/>
              </w:rPr>
            </w:pPr>
            <w:proofErr w:type="spellStart"/>
            <w:r w:rsidRPr="00FE190D">
              <w:rPr>
                <w:rFonts w:asciiTheme="minorHAnsi" w:hAnsiTheme="minorHAnsi" w:cs="Arial"/>
                <w:b/>
              </w:rPr>
              <w:t>Βλαχιώτη</w:t>
            </w:r>
            <w:proofErr w:type="spellEnd"/>
            <w:r w:rsidRPr="00FE190D">
              <w:rPr>
                <w:rFonts w:asciiTheme="minorHAnsi" w:hAnsiTheme="minorHAnsi" w:cs="Arial"/>
                <w:b/>
              </w:rPr>
              <w:t xml:space="preserve"> </w:t>
            </w:r>
            <w:r>
              <w:rPr>
                <w:rFonts w:asciiTheme="minorHAnsi" w:hAnsiTheme="minorHAnsi" w:cs="Arial"/>
                <w:b/>
              </w:rPr>
              <w:t>07</w:t>
            </w:r>
            <w:r w:rsidRPr="00FE190D">
              <w:rPr>
                <w:rFonts w:asciiTheme="minorHAnsi" w:hAnsiTheme="minorHAnsi" w:cs="Arial"/>
                <w:b/>
              </w:rPr>
              <w:t>-1</w:t>
            </w:r>
            <w:r>
              <w:rPr>
                <w:rFonts w:asciiTheme="minorHAnsi" w:hAnsiTheme="minorHAnsi" w:cs="Arial"/>
                <w:b/>
              </w:rPr>
              <w:t>0</w:t>
            </w:r>
            <w:r w:rsidRPr="00FE190D">
              <w:rPr>
                <w:rFonts w:asciiTheme="minorHAnsi" w:hAnsiTheme="minorHAnsi" w:cs="Arial"/>
                <w:b/>
              </w:rPr>
              <w:t>-201</w:t>
            </w:r>
            <w:r>
              <w:rPr>
                <w:rFonts w:asciiTheme="minorHAnsi" w:hAnsiTheme="minorHAnsi" w:cs="Arial"/>
                <w:b/>
              </w:rPr>
              <w:t>9</w:t>
            </w:r>
          </w:p>
          <w:p w:rsidR="00E66641" w:rsidRPr="00FE190D" w:rsidRDefault="00E66641" w:rsidP="00DD68DB">
            <w:pPr>
              <w:ind w:left="-902" w:right="-108" w:firstLine="902"/>
              <w:jc w:val="center"/>
              <w:rPr>
                <w:rFonts w:asciiTheme="minorHAnsi" w:hAnsiTheme="minorHAnsi" w:cs="Arial"/>
                <w:b/>
              </w:rPr>
            </w:pPr>
          </w:p>
          <w:p w:rsidR="00E66641" w:rsidRPr="00FE190D" w:rsidRDefault="00E66641" w:rsidP="00DD68DB">
            <w:pPr>
              <w:ind w:left="-902" w:right="-108" w:firstLine="902"/>
              <w:jc w:val="center"/>
              <w:rPr>
                <w:rFonts w:asciiTheme="minorHAnsi" w:hAnsiTheme="minorHAnsi" w:cs="Arial"/>
                <w:b/>
              </w:rPr>
            </w:pPr>
          </w:p>
          <w:p w:rsidR="00E66641" w:rsidRPr="00FE190D" w:rsidRDefault="00E66641" w:rsidP="00DD68DB">
            <w:pPr>
              <w:ind w:left="-902" w:right="-108" w:firstLine="902"/>
              <w:jc w:val="center"/>
              <w:rPr>
                <w:rFonts w:asciiTheme="minorHAnsi" w:hAnsiTheme="minorHAnsi" w:cs="Arial"/>
                <w:b/>
              </w:rPr>
            </w:pPr>
          </w:p>
          <w:p w:rsidR="00E66641" w:rsidRPr="00FE190D" w:rsidRDefault="00E66641" w:rsidP="00DD68DB">
            <w:pPr>
              <w:ind w:left="-902" w:right="-108" w:firstLine="902"/>
              <w:jc w:val="center"/>
              <w:rPr>
                <w:rFonts w:asciiTheme="minorHAnsi" w:hAnsiTheme="minorHAnsi" w:cs="Arial"/>
                <w:b/>
              </w:rPr>
            </w:pPr>
          </w:p>
          <w:p w:rsidR="00E66641" w:rsidRPr="00FE190D" w:rsidRDefault="00E66641" w:rsidP="00DD68DB">
            <w:pPr>
              <w:ind w:left="-902" w:right="-108" w:firstLine="902"/>
              <w:jc w:val="center"/>
              <w:rPr>
                <w:rFonts w:asciiTheme="minorHAnsi" w:hAnsiTheme="minorHAnsi" w:cs="Arial"/>
                <w:b/>
              </w:rPr>
            </w:pPr>
            <w:proofErr w:type="spellStart"/>
            <w:r w:rsidRPr="00FE190D">
              <w:rPr>
                <w:rFonts w:asciiTheme="minorHAnsi" w:hAnsiTheme="minorHAnsi" w:cs="Arial"/>
                <w:b/>
              </w:rPr>
              <w:t>Μπούτσαλης</w:t>
            </w:r>
            <w:proofErr w:type="spellEnd"/>
            <w:r w:rsidRPr="00FE190D">
              <w:rPr>
                <w:rFonts w:asciiTheme="minorHAnsi" w:hAnsiTheme="minorHAnsi" w:cs="Arial"/>
                <w:b/>
              </w:rPr>
              <w:t xml:space="preserve"> Δημήτριος</w:t>
            </w:r>
          </w:p>
          <w:p w:rsidR="00E66641" w:rsidRPr="00FE190D" w:rsidRDefault="00E66641" w:rsidP="00DD68DB">
            <w:pPr>
              <w:ind w:left="-902" w:right="-108" w:firstLine="902"/>
              <w:jc w:val="center"/>
              <w:rPr>
                <w:rFonts w:asciiTheme="minorHAnsi" w:hAnsiTheme="minorHAnsi" w:cs="Arial"/>
                <w:b/>
              </w:rPr>
            </w:pPr>
            <w:r w:rsidRPr="00FE190D">
              <w:rPr>
                <w:rFonts w:asciiTheme="minorHAnsi" w:hAnsiTheme="minorHAnsi" w:cs="Arial"/>
                <w:b/>
              </w:rPr>
              <w:t>Γεωπόνος</w:t>
            </w:r>
          </w:p>
          <w:p w:rsidR="00E66641" w:rsidRPr="00FE190D" w:rsidRDefault="00E66641" w:rsidP="00DD68DB">
            <w:pPr>
              <w:ind w:left="-902" w:right="-108" w:firstLine="902"/>
              <w:jc w:val="center"/>
              <w:rPr>
                <w:rFonts w:asciiTheme="minorHAnsi" w:hAnsiTheme="minorHAnsi"/>
                <w:b/>
                <w:sz w:val="16"/>
                <w:szCs w:val="16"/>
              </w:rPr>
            </w:pPr>
            <w:r w:rsidRPr="00FE190D">
              <w:rPr>
                <w:rFonts w:asciiTheme="minorHAnsi" w:hAnsiTheme="minorHAnsi" w:cs="Arial"/>
                <w:b/>
              </w:rPr>
              <w:t xml:space="preserve">με </w:t>
            </w:r>
            <w:r w:rsidRPr="00FE190D">
              <w:rPr>
                <w:rFonts w:asciiTheme="minorHAnsi" w:hAnsiTheme="minorHAnsi" w:cs="Arial"/>
                <w:b/>
                <w:lang w:val="en-US"/>
              </w:rPr>
              <w:t>A</w:t>
            </w:r>
            <w:r w:rsidRPr="00FE190D">
              <w:rPr>
                <w:rFonts w:asciiTheme="minorHAnsi" w:hAnsiTheme="minorHAnsi" w:cs="Arial"/>
                <w:b/>
              </w:rPr>
              <w:t>' βαθμό</w:t>
            </w:r>
          </w:p>
        </w:tc>
        <w:tc>
          <w:tcPr>
            <w:tcW w:w="992" w:type="dxa"/>
          </w:tcPr>
          <w:p w:rsidR="00E66641" w:rsidRPr="00FE190D" w:rsidRDefault="00E66641" w:rsidP="00DD68DB">
            <w:pPr>
              <w:rPr>
                <w:rFonts w:asciiTheme="minorHAnsi" w:hAnsiTheme="minorHAnsi"/>
                <w:b/>
                <w:sz w:val="16"/>
                <w:szCs w:val="16"/>
              </w:rPr>
            </w:pPr>
          </w:p>
          <w:p w:rsidR="00E66641" w:rsidRPr="00FE190D" w:rsidRDefault="00E66641" w:rsidP="00DD68DB">
            <w:pPr>
              <w:rPr>
                <w:rFonts w:asciiTheme="minorHAnsi" w:hAnsiTheme="minorHAnsi"/>
                <w:b/>
                <w:sz w:val="16"/>
                <w:szCs w:val="16"/>
              </w:rPr>
            </w:pPr>
          </w:p>
          <w:p w:rsidR="00E66641" w:rsidRPr="00FE190D" w:rsidRDefault="00E66641" w:rsidP="00DD68DB">
            <w:pPr>
              <w:rPr>
                <w:rFonts w:asciiTheme="minorHAnsi" w:hAnsiTheme="minorHAnsi"/>
                <w:b/>
                <w:sz w:val="16"/>
                <w:szCs w:val="16"/>
              </w:rPr>
            </w:pPr>
          </w:p>
        </w:tc>
        <w:tc>
          <w:tcPr>
            <w:tcW w:w="4820" w:type="dxa"/>
          </w:tcPr>
          <w:p w:rsidR="00E66641" w:rsidRPr="00FE190D" w:rsidRDefault="00E66641" w:rsidP="00DD68DB">
            <w:pPr>
              <w:ind w:right="34" w:firstLine="368"/>
              <w:jc w:val="center"/>
              <w:rPr>
                <w:rFonts w:asciiTheme="minorHAnsi" w:hAnsiTheme="minorHAnsi" w:cs="Arial"/>
                <w:b/>
              </w:rPr>
            </w:pPr>
            <w:r w:rsidRPr="00FE190D">
              <w:rPr>
                <w:rFonts w:asciiTheme="minorHAnsi" w:hAnsiTheme="minorHAnsi" w:cs="Arial"/>
                <w:b/>
              </w:rPr>
              <w:t>ΘΕΩΡΗΣΗ</w:t>
            </w:r>
          </w:p>
          <w:p w:rsidR="00E66641" w:rsidRPr="00FE190D" w:rsidRDefault="00E66641" w:rsidP="00DD68DB">
            <w:pPr>
              <w:ind w:right="34" w:firstLine="368"/>
              <w:jc w:val="center"/>
              <w:rPr>
                <w:rFonts w:asciiTheme="minorHAnsi" w:hAnsiTheme="minorHAnsi" w:cs="Arial"/>
                <w:b/>
              </w:rPr>
            </w:pPr>
            <w:r w:rsidRPr="00FE190D">
              <w:rPr>
                <w:rFonts w:asciiTheme="minorHAnsi" w:hAnsiTheme="minorHAnsi" w:cs="Arial"/>
                <w:b/>
              </w:rPr>
              <w:t xml:space="preserve">ΒΛΑΧΙΏΤΗ </w:t>
            </w:r>
            <w:r>
              <w:rPr>
                <w:rFonts w:asciiTheme="minorHAnsi" w:hAnsiTheme="minorHAnsi" w:cs="Arial"/>
                <w:b/>
              </w:rPr>
              <w:t>07</w:t>
            </w:r>
            <w:r w:rsidRPr="00FE190D">
              <w:rPr>
                <w:rFonts w:asciiTheme="minorHAnsi" w:hAnsiTheme="minorHAnsi" w:cs="Arial"/>
                <w:b/>
              </w:rPr>
              <w:t>-1</w:t>
            </w:r>
            <w:r>
              <w:rPr>
                <w:rFonts w:asciiTheme="minorHAnsi" w:hAnsiTheme="minorHAnsi" w:cs="Arial"/>
                <w:b/>
              </w:rPr>
              <w:t>0</w:t>
            </w:r>
            <w:r w:rsidRPr="00FE190D">
              <w:rPr>
                <w:rFonts w:asciiTheme="minorHAnsi" w:hAnsiTheme="minorHAnsi" w:cs="Arial"/>
                <w:b/>
              </w:rPr>
              <w:t>-201</w:t>
            </w:r>
            <w:r>
              <w:rPr>
                <w:rFonts w:asciiTheme="minorHAnsi" w:hAnsiTheme="minorHAnsi" w:cs="Arial"/>
                <w:b/>
              </w:rPr>
              <w:t>9</w:t>
            </w:r>
          </w:p>
          <w:p w:rsidR="00E66641" w:rsidRPr="00FE190D" w:rsidRDefault="00E66641" w:rsidP="00DD68DB">
            <w:pPr>
              <w:ind w:right="34" w:firstLine="368"/>
              <w:jc w:val="center"/>
              <w:rPr>
                <w:rFonts w:asciiTheme="minorHAnsi" w:hAnsiTheme="minorHAnsi" w:cs="Arial"/>
                <w:b/>
              </w:rPr>
            </w:pPr>
            <w:r w:rsidRPr="00FE190D">
              <w:rPr>
                <w:rFonts w:asciiTheme="minorHAnsi" w:hAnsiTheme="minorHAnsi" w:cs="Arial"/>
                <w:b/>
              </w:rPr>
              <w:t>Ο Αναπληρωτής Προϊστάμενος</w:t>
            </w:r>
          </w:p>
          <w:p w:rsidR="00E66641" w:rsidRPr="00FE190D" w:rsidRDefault="00E66641" w:rsidP="00DD68DB">
            <w:pPr>
              <w:ind w:right="34" w:firstLine="368"/>
              <w:jc w:val="center"/>
              <w:rPr>
                <w:rFonts w:asciiTheme="minorHAnsi" w:hAnsiTheme="minorHAnsi" w:cs="Arial"/>
                <w:b/>
              </w:rPr>
            </w:pPr>
            <w:r w:rsidRPr="00FE190D">
              <w:rPr>
                <w:rFonts w:asciiTheme="minorHAnsi" w:hAnsiTheme="minorHAnsi" w:cs="Arial"/>
                <w:b/>
              </w:rPr>
              <w:t>Δ/</w:t>
            </w:r>
            <w:proofErr w:type="spellStart"/>
            <w:r w:rsidRPr="00FE190D">
              <w:rPr>
                <w:rFonts w:asciiTheme="minorHAnsi" w:hAnsiTheme="minorHAnsi" w:cs="Arial"/>
                <w:b/>
              </w:rPr>
              <w:t>νσης</w:t>
            </w:r>
            <w:proofErr w:type="spellEnd"/>
            <w:r w:rsidRPr="00FE190D">
              <w:rPr>
                <w:rFonts w:asciiTheme="minorHAnsi" w:hAnsiTheme="minorHAnsi" w:cs="Arial"/>
                <w:b/>
              </w:rPr>
              <w:t xml:space="preserve"> Περιβάλλοντος – Υπηρεσίας Δόμησης  &amp; Τεχνικών Υπηρεσιών</w:t>
            </w:r>
          </w:p>
          <w:p w:rsidR="00E66641" w:rsidRPr="00FE190D" w:rsidRDefault="00E66641" w:rsidP="00DD68DB">
            <w:pPr>
              <w:ind w:right="34" w:firstLine="368"/>
              <w:jc w:val="center"/>
              <w:rPr>
                <w:rFonts w:asciiTheme="minorHAnsi" w:hAnsiTheme="minorHAnsi" w:cs="Arial"/>
                <w:b/>
              </w:rPr>
            </w:pPr>
          </w:p>
          <w:p w:rsidR="00E66641" w:rsidRPr="00FE190D" w:rsidRDefault="00E66641" w:rsidP="00DD68DB">
            <w:pPr>
              <w:ind w:right="34" w:firstLine="368"/>
              <w:jc w:val="center"/>
              <w:rPr>
                <w:rFonts w:asciiTheme="minorHAnsi" w:hAnsiTheme="minorHAnsi" w:cs="Arial"/>
                <w:b/>
              </w:rPr>
            </w:pPr>
          </w:p>
          <w:p w:rsidR="00E66641" w:rsidRPr="00FE190D" w:rsidRDefault="00E66641" w:rsidP="00DD68DB">
            <w:pPr>
              <w:ind w:right="34" w:firstLine="368"/>
              <w:jc w:val="center"/>
              <w:rPr>
                <w:rFonts w:asciiTheme="minorHAnsi" w:hAnsiTheme="minorHAnsi" w:cs="Arial"/>
                <w:b/>
              </w:rPr>
            </w:pPr>
          </w:p>
          <w:p w:rsidR="00E66641" w:rsidRPr="00FE190D" w:rsidRDefault="00E66641" w:rsidP="00DD68DB">
            <w:pPr>
              <w:ind w:right="34" w:firstLine="368"/>
              <w:jc w:val="center"/>
              <w:rPr>
                <w:rFonts w:asciiTheme="minorHAnsi" w:hAnsiTheme="minorHAnsi" w:cs="Arial"/>
                <w:b/>
              </w:rPr>
            </w:pPr>
            <w:proofErr w:type="spellStart"/>
            <w:r w:rsidRPr="00FE190D">
              <w:rPr>
                <w:rFonts w:asciiTheme="minorHAnsi" w:hAnsiTheme="minorHAnsi" w:cs="Arial"/>
                <w:b/>
              </w:rPr>
              <w:t>Δερτιλής</w:t>
            </w:r>
            <w:proofErr w:type="spellEnd"/>
            <w:r w:rsidRPr="00FE190D">
              <w:rPr>
                <w:rFonts w:asciiTheme="minorHAnsi" w:hAnsiTheme="minorHAnsi" w:cs="Arial"/>
                <w:b/>
              </w:rPr>
              <w:t xml:space="preserve"> Παναγιώτης</w:t>
            </w:r>
          </w:p>
          <w:p w:rsidR="00E66641" w:rsidRPr="00FE190D" w:rsidRDefault="00E66641" w:rsidP="00DD68DB">
            <w:pPr>
              <w:ind w:right="34" w:firstLine="368"/>
              <w:jc w:val="center"/>
              <w:rPr>
                <w:rFonts w:asciiTheme="minorHAnsi" w:hAnsiTheme="minorHAnsi" w:cs="Arial"/>
                <w:b/>
              </w:rPr>
            </w:pPr>
            <w:proofErr w:type="spellStart"/>
            <w:r w:rsidRPr="00FE190D">
              <w:rPr>
                <w:rFonts w:asciiTheme="minorHAnsi" w:hAnsiTheme="minorHAnsi" w:cs="Arial"/>
                <w:b/>
              </w:rPr>
              <w:t>Μηχανολογος</w:t>
            </w:r>
            <w:proofErr w:type="spellEnd"/>
            <w:r w:rsidRPr="00FE190D">
              <w:rPr>
                <w:rFonts w:asciiTheme="minorHAnsi" w:hAnsiTheme="minorHAnsi" w:cs="Arial"/>
                <w:b/>
              </w:rPr>
              <w:t xml:space="preserve"> μηχανικός</w:t>
            </w:r>
          </w:p>
          <w:p w:rsidR="00E66641" w:rsidRPr="00FE190D" w:rsidRDefault="00E66641" w:rsidP="00DD68DB">
            <w:pPr>
              <w:ind w:right="34" w:firstLine="368"/>
              <w:jc w:val="center"/>
              <w:rPr>
                <w:rFonts w:asciiTheme="minorHAnsi" w:hAnsiTheme="minorHAnsi"/>
                <w:b/>
                <w:bCs/>
                <w:sz w:val="16"/>
                <w:szCs w:val="16"/>
              </w:rPr>
            </w:pPr>
            <w:r w:rsidRPr="00FE190D">
              <w:rPr>
                <w:rFonts w:asciiTheme="minorHAnsi" w:hAnsiTheme="minorHAnsi" w:cs="Arial"/>
                <w:b/>
              </w:rPr>
              <w:t xml:space="preserve">με </w:t>
            </w:r>
            <w:r w:rsidRPr="00FE190D">
              <w:rPr>
                <w:rFonts w:asciiTheme="minorHAnsi" w:hAnsiTheme="minorHAnsi" w:cs="Arial"/>
                <w:b/>
                <w:lang w:val="en-US"/>
              </w:rPr>
              <w:t>A</w:t>
            </w:r>
            <w:r w:rsidRPr="00FE190D">
              <w:rPr>
                <w:rFonts w:asciiTheme="minorHAnsi" w:hAnsiTheme="minorHAnsi" w:cs="Arial"/>
                <w:b/>
              </w:rPr>
              <w:t>' βαθμό</w:t>
            </w:r>
          </w:p>
        </w:tc>
      </w:tr>
    </w:tbl>
    <w:p w:rsidR="00E66641" w:rsidRPr="00FE190D" w:rsidRDefault="00E66641" w:rsidP="00E66641">
      <w:pPr>
        <w:jc w:val="both"/>
        <w:rPr>
          <w:rFonts w:asciiTheme="minorHAnsi" w:hAnsiTheme="minorHAnsi"/>
        </w:rPr>
      </w:pPr>
    </w:p>
    <w:p w:rsidR="00E66641" w:rsidRPr="00E66641" w:rsidRDefault="00E66641" w:rsidP="00E66641"/>
    <w:sectPr w:rsidR="00E66641" w:rsidRPr="00E66641" w:rsidSect="00591D6C">
      <w:headerReference w:type="even" r:id="rId10"/>
      <w:headerReference w:type="default" r:id="rId11"/>
      <w:footerReference w:type="even" r:id="rId12"/>
      <w:footerReference w:type="default" r:id="rId13"/>
      <w:headerReference w:type="first" r:id="rId14"/>
      <w:footerReference w:type="first" r:id="rId15"/>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B72" w:rsidRDefault="00F45B72" w:rsidP="009500DF">
      <w:r>
        <w:separator/>
      </w:r>
    </w:p>
  </w:endnote>
  <w:endnote w:type="continuationSeparator" w:id="0">
    <w:p w:rsidR="00F45B72" w:rsidRDefault="00F45B72" w:rsidP="0095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UB-HelveticaCond">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A1"/>
    <w:family w:val="roman"/>
    <w:pitch w:val="variable"/>
    <w:sig w:usb0="E00002FF" w:usb1="420024FF"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0DF" w:rsidRDefault="009500D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0DF" w:rsidRDefault="009500D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0DF" w:rsidRDefault="009500D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B72" w:rsidRDefault="00F45B72" w:rsidP="009500DF">
      <w:r>
        <w:separator/>
      </w:r>
    </w:p>
  </w:footnote>
  <w:footnote w:type="continuationSeparator" w:id="0">
    <w:p w:rsidR="00F45B72" w:rsidRDefault="00F45B72" w:rsidP="00950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0DF" w:rsidRDefault="009500D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0DF" w:rsidRDefault="009500D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0DF" w:rsidRDefault="009500D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0"/>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2AE6FCE"/>
    <w:multiLevelType w:val="hybridMultilevel"/>
    <w:tmpl w:val="7242AF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6F22734"/>
    <w:multiLevelType w:val="hybridMultilevel"/>
    <w:tmpl w:val="96C6BBBE"/>
    <w:lvl w:ilvl="0" w:tplc="A408547E">
      <w:start w:val="1"/>
      <w:numFmt w:val="bullet"/>
      <w:lvlText w:val=""/>
      <w:lvlJc w:val="left"/>
      <w:pPr>
        <w:tabs>
          <w:tab w:val="num" w:pos="1571"/>
        </w:tabs>
        <w:ind w:left="1571" w:hanging="360"/>
      </w:pPr>
      <w:rPr>
        <w:rFonts w:ascii="Symbol" w:hAnsi="Symbol" w:hint="default"/>
      </w:rPr>
    </w:lvl>
    <w:lvl w:ilvl="1" w:tplc="04080003" w:tentative="1">
      <w:start w:val="1"/>
      <w:numFmt w:val="bullet"/>
      <w:lvlText w:val="o"/>
      <w:lvlJc w:val="left"/>
      <w:pPr>
        <w:ind w:left="1482" w:hanging="360"/>
      </w:pPr>
      <w:rPr>
        <w:rFonts w:ascii="Courier New" w:hAnsi="Courier New" w:cs="Courier New" w:hint="default"/>
      </w:rPr>
    </w:lvl>
    <w:lvl w:ilvl="2" w:tplc="04080005" w:tentative="1">
      <w:start w:val="1"/>
      <w:numFmt w:val="bullet"/>
      <w:lvlText w:val=""/>
      <w:lvlJc w:val="left"/>
      <w:pPr>
        <w:ind w:left="2202" w:hanging="360"/>
      </w:pPr>
      <w:rPr>
        <w:rFonts w:ascii="Wingdings" w:hAnsi="Wingdings" w:hint="default"/>
      </w:rPr>
    </w:lvl>
    <w:lvl w:ilvl="3" w:tplc="04080001" w:tentative="1">
      <w:start w:val="1"/>
      <w:numFmt w:val="bullet"/>
      <w:lvlText w:val=""/>
      <w:lvlJc w:val="left"/>
      <w:pPr>
        <w:ind w:left="2922" w:hanging="360"/>
      </w:pPr>
      <w:rPr>
        <w:rFonts w:ascii="Symbol" w:hAnsi="Symbol" w:hint="default"/>
      </w:rPr>
    </w:lvl>
    <w:lvl w:ilvl="4" w:tplc="04080003" w:tentative="1">
      <w:start w:val="1"/>
      <w:numFmt w:val="bullet"/>
      <w:lvlText w:val="o"/>
      <w:lvlJc w:val="left"/>
      <w:pPr>
        <w:ind w:left="3642" w:hanging="360"/>
      </w:pPr>
      <w:rPr>
        <w:rFonts w:ascii="Courier New" w:hAnsi="Courier New" w:cs="Courier New" w:hint="default"/>
      </w:rPr>
    </w:lvl>
    <w:lvl w:ilvl="5" w:tplc="04080005" w:tentative="1">
      <w:start w:val="1"/>
      <w:numFmt w:val="bullet"/>
      <w:lvlText w:val=""/>
      <w:lvlJc w:val="left"/>
      <w:pPr>
        <w:ind w:left="4362" w:hanging="360"/>
      </w:pPr>
      <w:rPr>
        <w:rFonts w:ascii="Wingdings" w:hAnsi="Wingdings" w:hint="default"/>
      </w:rPr>
    </w:lvl>
    <w:lvl w:ilvl="6" w:tplc="04080001" w:tentative="1">
      <w:start w:val="1"/>
      <w:numFmt w:val="bullet"/>
      <w:lvlText w:val=""/>
      <w:lvlJc w:val="left"/>
      <w:pPr>
        <w:ind w:left="5082" w:hanging="360"/>
      </w:pPr>
      <w:rPr>
        <w:rFonts w:ascii="Symbol" w:hAnsi="Symbol" w:hint="default"/>
      </w:rPr>
    </w:lvl>
    <w:lvl w:ilvl="7" w:tplc="04080003" w:tentative="1">
      <w:start w:val="1"/>
      <w:numFmt w:val="bullet"/>
      <w:lvlText w:val="o"/>
      <w:lvlJc w:val="left"/>
      <w:pPr>
        <w:ind w:left="5802" w:hanging="360"/>
      </w:pPr>
      <w:rPr>
        <w:rFonts w:ascii="Courier New" w:hAnsi="Courier New" w:cs="Courier New" w:hint="default"/>
      </w:rPr>
    </w:lvl>
    <w:lvl w:ilvl="8" w:tplc="04080005" w:tentative="1">
      <w:start w:val="1"/>
      <w:numFmt w:val="bullet"/>
      <w:lvlText w:val=""/>
      <w:lvlJc w:val="left"/>
      <w:pPr>
        <w:ind w:left="6522" w:hanging="360"/>
      </w:pPr>
      <w:rPr>
        <w:rFonts w:ascii="Wingdings" w:hAnsi="Wingdings" w:hint="default"/>
      </w:rPr>
    </w:lvl>
  </w:abstractNum>
  <w:abstractNum w:abstractNumId="3">
    <w:nsid w:val="0A37239B"/>
    <w:multiLevelType w:val="hybridMultilevel"/>
    <w:tmpl w:val="4A56580A"/>
    <w:lvl w:ilvl="0" w:tplc="E616A07E">
      <w:start w:val="1"/>
      <w:numFmt w:val="bullet"/>
      <w:lvlText w:val=""/>
      <w:lvlJc w:val="left"/>
      <w:pPr>
        <w:tabs>
          <w:tab w:val="num" w:pos="2520"/>
        </w:tabs>
        <w:ind w:left="25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26984847"/>
    <w:multiLevelType w:val="hybridMultilevel"/>
    <w:tmpl w:val="24C01E34"/>
    <w:lvl w:ilvl="0" w:tplc="4CF47E3C">
      <w:start w:val="1"/>
      <w:numFmt w:val="bullet"/>
      <w:lvlText w:val="-"/>
      <w:lvlJc w:val="left"/>
      <w:pPr>
        <w:tabs>
          <w:tab w:val="num" w:pos="1855"/>
        </w:tabs>
        <w:ind w:left="1855" w:hanging="360"/>
      </w:pPr>
      <w:rPr>
        <w:rFonts w:ascii="Arial" w:eastAsia="Times New Roman" w:hAnsi="Arial" w:hint="default"/>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5">
    <w:nsid w:val="2F311F65"/>
    <w:multiLevelType w:val="hybridMultilevel"/>
    <w:tmpl w:val="BAAAB7F4"/>
    <w:lvl w:ilvl="0" w:tplc="C512CB90">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2FAC17C5"/>
    <w:multiLevelType w:val="hybridMultilevel"/>
    <w:tmpl w:val="1EECB2C6"/>
    <w:lvl w:ilvl="0" w:tplc="F77CF0E8">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60CBF0">
      <w:start w:val="1"/>
      <w:numFmt w:val="bullet"/>
      <w:lvlText w:val="o"/>
      <w:lvlJc w:val="left"/>
      <w:pPr>
        <w:ind w:left="1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B220EA">
      <w:start w:val="1"/>
      <w:numFmt w:val="bullet"/>
      <w:lvlText w:val="▪"/>
      <w:lvlJc w:val="left"/>
      <w:pPr>
        <w:ind w:left="2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7461E6">
      <w:start w:val="1"/>
      <w:numFmt w:val="bullet"/>
      <w:lvlText w:val="•"/>
      <w:lvlJc w:val="left"/>
      <w:pPr>
        <w:ind w:left="3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000B04">
      <w:start w:val="1"/>
      <w:numFmt w:val="bullet"/>
      <w:lvlText w:val="o"/>
      <w:lvlJc w:val="left"/>
      <w:pPr>
        <w:ind w:left="3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3C03B4">
      <w:start w:val="1"/>
      <w:numFmt w:val="bullet"/>
      <w:lvlText w:val="▪"/>
      <w:lvlJc w:val="left"/>
      <w:pPr>
        <w:ind w:left="4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3CA3D4">
      <w:start w:val="1"/>
      <w:numFmt w:val="bullet"/>
      <w:lvlText w:val="•"/>
      <w:lvlJc w:val="left"/>
      <w:pPr>
        <w:ind w:left="51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88EB24">
      <w:start w:val="1"/>
      <w:numFmt w:val="bullet"/>
      <w:lvlText w:val="o"/>
      <w:lvlJc w:val="left"/>
      <w:pPr>
        <w:ind w:left="5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944B50">
      <w:start w:val="1"/>
      <w:numFmt w:val="bullet"/>
      <w:lvlText w:val="▪"/>
      <w:lvlJc w:val="left"/>
      <w:pPr>
        <w:ind w:left="6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34C65175"/>
    <w:multiLevelType w:val="hybridMultilevel"/>
    <w:tmpl w:val="6B3C35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6552786"/>
    <w:multiLevelType w:val="hybridMultilevel"/>
    <w:tmpl w:val="97F4D96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41A35878"/>
    <w:multiLevelType w:val="hybridMultilevel"/>
    <w:tmpl w:val="70A6145A"/>
    <w:lvl w:ilvl="0" w:tplc="70A02CF0">
      <w:start w:val="1"/>
      <w:numFmt w:val="bullet"/>
      <w:lvlText w:val=""/>
      <w:lvlJc w:val="left"/>
      <w:pPr>
        <w:tabs>
          <w:tab w:val="num" w:pos="318"/>
        </w:tabs>
        <w:ind w:left="318"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0">
    <w:nsid w:val="43F66437"/>
    <w:multiLevelType w:val="hybridMultilevel"/>
    <w:tmpl w:val="C180D4FA"/>
    <w:lvl w:ilvl="0" w:tplc="F2AEBF40">
      <w:start w:val="1"/>
      <w:numFmt w:val="bullet"/>
      <w:lvlText w:val=""/>
      <w:lvlJc w:val="left"/>
      <w:pPr>
        <w:tabs>
          <w:tab w:val="num" w:pos="2422"/>
        </w:tabs>
        <w:ind w:left="2422" w:hanging="360"/>
      </w:pPr>
      <w:rPr>
        <w:rFonts w:ascii="Symbol" w:hAnsi="Symbol" w:hint="default"/>
      </w:rPr>
    </w:lvl>
    <w:lvl w:ilvl="1" w:tplc="04080003" w:tentative="1">
      <w:start w:val="1"/>
      <w:numFmt w:val="bullet"/>
      <w:lvlText w:val="o"/>
      <w:lvlJc w:val="left"/>
      <w:pPr>
        <w:tabs>
          <w:tab w:val="num" w:pos="2007"/>
        </w:tabs>
        <w:ind w:left="2007" w:hanging="360"/>
      </w:pPr>
      <w:rPr>
        <w:rFonts w:ascii="Courier New" w:hAnsi="Courier New" w:cs="Courier New" w:hint="default"/>
      </w:rPr>
    </w:lvl>
    <w:lvl w:ilvl="2" w:tplc="04080005" w:tentative="1">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11">
    <w:nsid w:val="468C1E7D"/>
    <w:multiLevelType w:val="hybridMultilevel"/>
    <w:tmpl w:val="8F18FE62"/>
    <w:lvl w:ilvl="0" w:tplc="27AC5462">
      <w:start w:val="1"/>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80E599E"/>
    <w:multiLevelType w:val="hybridMultilevel"/>
    <w:tmpl w:val="82744486"/>
    <w:lvl w:ilvl="0" w:tplc="E6FC0F64">
      <w:start w:val="1"/>
      <w:numFmt w:val="bullet"/>
      <w:lvlText w:val=""/>
      <w:lvlJc w:val="left"/>
      <w:pPr>
        <w:tabs>
          <w:tab w:val="num" w:pos="1855"/>
        </w:tabs>
        <w:ind w:left="1855"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13">
    <w:nsid w:val="61497368"/>
    <w:multiLevelType w:val="hybridMultilevel"/>
    <w:tmpl w:val="795E9796"/>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B795DD7"/>
    <w:multiLevelType w:val="hybridMultilevel"/>
    <w:tmpl w:val="8D989F70"/>
    <w:lvl w:ilvl="0" w:tplc="E9EED314">
      <w:start w:val="1"/>
      <w:numFmt w:val="bullet"/>
      <w:lvlText w:val=""/>
      <w:lvlJc w:val="left"/>
      <w:pPr>
        <w:tabs>
          <w:tab w:val="num" w:pos="2520"/>
        </w:tabs>
        <w:ind w:left="25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707C1284"/>
    <w:multiLevelType w:val="hybridMultilevel"/>
    <w:tmpl w:val="F81044EA"/>
    <w:lvl w:ilvl="0" w:tplc="F2AEBF40">
      <w:start w:val="1"/>
      <w:numFmt w:val="bullet"/>
      <w:lvlText w:val=""/>
      <w:lvlJc w:val="left"/>
      <w:pPr>
        <w:tabs>
          <w:tab w:val="num" w:pos="1855"/>
        </w:tabs>
        <w:ind w:left="1855"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73253599"/>
    <w:multiLevelType w:val="hybridMultilevel"/>
    <w:tmpl w:val="FBE66554"/>
    <w:lvl w:ilvl="0" w:tplc="E6FC0F64">
      <w:start w:val="1"/>
      <w:numFmt w:val="bullet"/>
      <w:lvlText w:val=""/>
      <w:lvlJc w:val="left"/>
      <w:pPr>
        <w:tabs>
          <w:tab w:val="num" w:pos="1571"/>
        </w:tabs>
        <w:ind w:left="1571"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7A3769E4"/>
    <w:multiLevelType w:val="hybridMultilevel"/>
    <w:tmpl w:val="16ECB2DE"/>
    <w:lvl w:ilvl="0" w:tplc="7A3837CA">
      <w:start w:val="1"/>
      <w:numFmt w:val="bullet"/>
      <w:lvlText w:val=""/>
      <w:lvlJc w:val="left"/>
      <w:pPr>
        <w:tabs>
          <w:tab w:val="num" w:pos="2139"/>
        </w:tabs>
        <w:ind w:left="2139"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18">
    <w:nsid w:val="7EA4400C"/>
    <w:multiLevelType w:val="hybridMultilevel"/>
    <w:tmpl w:val="696E40EA"/>
    <w:lvl w:ilvl="0" w:tplc="03E6C70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8"/>
  </w:num>
  <w:num w:numId="4">
    <w:abstractNumId w:val="11"/>
  </w:num>
  <w:num w:numId="5">
    <w:abstractNumId w:val="7"/>
  </w:num>
  <w:num w:numId="6">
    <w:abstractNumId w:val="1"/>
  </w:num>
  <w:num w:numId="7">
    <w:abstractNumId w:val="18"/>
  </w:num>
  <w:num w:numId="8">
    <w:abstractNumId w:val="12"/>
  </w:num>
  <w:num w:numId="9">
    <w:abstractNumId w:val="4"/>
  </w:num>
  <w:num w:numId="10">
    <w:abstractNumId w:val="15"/>
  </w:num>
  <w:num w:numId="11">
    <w:abstractNumId w:val="10"/>
  </w:num>
  <w:num w:numId="12">
    <w:abstractNumId w:val="17"/>
  </w:num>
  <w:num w:numId="13">
    <w:abstractNumId w:val="16"/>
  </w:num>
  <w:num w:numId="14">
    <w:abstractNumId w:val="2"/>
  </w:num>
  <w:num w:numId="15">
    <w:abstractNumId w:val="14"/>
  </w:num>
  <w:num w:numId="16">
    <w:abstractNumId w:val="3"/>
  </w:num>
  <w:num w:numId="17">
    <w:abstractNumId w:val="9"/>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B5E"/>
    <w:rsid w:val="00001DE0"/>
    <w:rsid w:val="00014436"/>
    <w:rsid w:val="00041526"/>
    <w:rsid w:val="00051290"/>
    <w:rsid w:val="00053E21"/>
    <w:rsid w:val="000955D7"/>
    <w:rsid w:val="000B68F8"/>
    <w:rsid w:val="00130FD5"/>
    <w:rsid w:val="00146B5E"/>
    <w:rsid w:val="0016123D"/>
    <w:rsid w:val="001E7D58"/>
    <w:rsid w:val="00255C80"/>
    <w:rsid w:val="002805FF"/>
    <w:rsid w:val="00297500"/>
    <w:rsid w:val="002D41F2"/>
    <w:rsid w:val="002F23BC"/>
    <w:rsid w:val="002F398E"/>
    <w:rsid w:val="002F4B1B"/>
    <w:rsid w:val="002F79FF"/>
    <w:rsid w:val="003013C1"/>
    <w:rsid w:val="003363BF"/>
    <w:rsid w:val="003A2213"/>
    <w:rsid w:val="003D7A2A"/>
    <w:rsid w:val="003F2964"/>
    <w:rsid w:val="004040CE"/>
    <w:rsid w:val="00404902"/>
    <w:rsid w:val="004321AB"/>
    <w:rsid w:val="004467E2"/>
    <w:rsid w:val="004542D7"/>
    <w:rsid w:val="00466D84"/>
    <w:rsid w:val="0046762B"/>
    <w:rsid w:val="00482652"/>
    <w:rsid w:val="00482CA7"/>
    <w:rsid w:val="004C1B95"/>
    <w:rsid w:val="004C7A55"/>
    <w:rsid w:val="004F7599"/>
    <w:rsid w:val="0058755A"/>
    <w:rsid w:val="00591D6C"/>
    <w:rsid w:val="005A0C98"/>
    <w:rsid w:val="00600382"/>
    <w:rsid w:val="00665560"/>
    <w:rsid w:val="006749CC"/>
    <w:rsid w:val="00690697"/>
    <w:rsid w:val="006F1205"/>
    <w:rsid w:val="006F58F4"/>
    <w:rsid w:val="00715B86"/>
    <w:rsid w:val="007252D5"/>
    <w:rsid w:val="007329D1"/>
    <w:rsid w:val="0073332F"/>
    <w:rsid w:val="00744F3F"/>
    <w:rsid w:val="00784E2C"/>
    <w:rsid w:val="007D1547"/>
    <w:rsid w:val="007E23FD"/>
    <w:rsid w:val="007F1790"/>
    <w:rsid w:val="00803D21"/>
    <w:rsid w:val="008378A4"/>
    <w:rsid w:val="00854B88"/>
    <w:rsid w:val="00875251"/>
    <w:rsid w:val="008A228B"/>
    <w:rsid w:val="008A4253"/>
    <w:rsid w:val="008C187A"/>
    <w:rsid w:val="008E3172"/>
    <w:rsid w:val="008E63EC"/>
    <w:rsid w:val="008F26FC"/>
    <w:rsid w:val="00947B2F"/>
    <w:rsid w:val="009500DF"/>
    <w:rsid w:val="00965057"/>
    <w:rsid w:val="00980E2D"/>
    <w:rsid w:val="009C317F"/>
    <w:rsid w:val="009D0FF5"/>
    <w:rsid w:val="00A20352"/>
    <w:rsid w:val="00A32E42"/>
    <w:rsid w:val="00A37EA4"/>
    <w:rsid w:val="00A4139D"/>
    <w:rsid w:val="00A8132A"/>
    <w:rsid w:val="00A93FE3"/>
    <w:rsid w:val="00AB5B5C"/>
    <w:rsid w:val="00AE23D3"/>
    <w:rsid w:val="00B05E7F"/>
    <w:rsid w:val="00B222E5"/>
    <w:rsid w:val="00B40EED"/>
    <w:rsid w:val="00B62980"/>
    <w:rsid w:val="00B653F3"/>
    <w:rsid w:val="00BD0B41"/>
    <w:rsid w:val="00BD4715"/>
    <w:rsid w:val="00BE34AF"/>
    <w:rsid w:val="00BF1140"/>
    <w:rsid w:val="00BF7618"/>
    <w:rsid w:val="00C052CE"/>
    <w:rsid w:val="00C20F07"/>
    <w:rsid w:val="00C30636"/>
    <w:rsid w:val="00C30D24"/>
    <w:rsid w:val="00C61FA2"/>
    <w:rsid w:val="00C662D0"/>
    <w:rsid w:val="00C737BF"/>
    <w:rsid w:val="00CB0101"/>
    <w:rsid w:val="00CB357D"/>
    <w:rsid w:val="00CC0387"/>
    <w:rsid w:val="00CE39CB"/>
    <w:rsid w:val="00CF62E2"/>
    <w:rsid w:val="00D226CA"/>
    <w:rsid w:val="00D479B3"/>
    <w:rsid w:val="00D74AFA"/>
    <w:rsid w:val="00D91A71"/>
    <w:rsid w:val="00DE7ADE"/>
    <w:rsid w:val="00DF384C"/>
    <w:rsid w:val="00E14486"/>
    <w:rsid w:val="00E23C6A"/>
    <w:rsid w:val="00E26CCF"/>
    <w:rsid w:val="00E270FF"/>
    <w:rsid w:val="00E61309"/>
    <w:rsid w:val="00E66641"/>
    <w:rsid w:val="00E72B99"/>
    <w:rsid w:val="00E92AF6"/>
    <w:rsid w:val="00EA734E"/>
    <w:rsid w:val="00ED61D5"/>
    <w:rsid w:val="00F45B72"/>
    <w:rsid w:val="00F64DD0"/>
    <w:rsid w:val="00FA236D"/>
    <w:rsid w:val="00FB25F9"/>
    <w:rsid w:val="00FF18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C98"/>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C61FA2"/>
    <w:pPr>
      <w:keepNext/>
      <w:spacing w:before="240" w:after="60"/>
      <w:outlineLvl w:val="0"/>
    </w:pPr>
    <w:rPr>
      <w:rFonts w:ascii="Cambria" w:hAnsi="Cambria"/>
      <w:b/>
      <w:bCs/>
      <w:kern w:val="32"/>
      <w:sz w:val="32"/>
      <w:szCs w:val="32"/>
      <w:lang w:val="en-AU"/>
    </w:rPr>
  </w:style>
  <w:style w:type="paragraph" w:styleId="2">
    <w:name w:val="heading 2"/>
    <w:basedOn w:val="a"/>
    <w:next w:val="a"/>
    <w:link w:val="2Char"/>
    <w:qFormat/>
    <w:rsid w:val="00D91A71"/>
    <w:pPr>
      <w:keepNext/>
      <w:suppressAutoHyphens/>
      <w:jc w:val="both"/>
      <w:outlineLvl w:val="1"/>
    </w:pPr>
    <w:rPr>
      <w:rFonts w:ascii="Courier New" w:hAnsi="Courier New"/>
      <w:b/>
      <w:spacing w:val="-3"/>
      <w:sz w:val="24"/>
    </w:rPr>
  </w:style>
  <w:style w:type="paragraph" w:styleId="3">
    <w:name w:val="heading 3"/>
    <w:basedOn w:val="a"/>
    <w:next w:val="a"/>
    <w:link w:val="3Char"/>
    <w:uiPriority w:val="9"/>
    <w:unhideWhenUsed/>
    <w:qFormat/>
    <w:rsid w:val="002F398E"/>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Char"/>
    <w:uiPriority w:val="9"/>
    <w:semiHidden/>
    <w:unhideWhenUsed/>
    <w:qFormat/>
    <w:rsid w:val="002F39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qFormat/>
    <w:rsid w:val="00D91A71"/>
    <w:pPr>
      <w:keepNext/>
      <w:tabs>
        <w:tab w:val="left" w:pos="-720"/>
      </w:tabs>
      <w:suppressAutoHyphens/>
      <w:jc w:val="both"/>
      <w:outlineLvl w:val="6"/>
    </w:pPr>
    <w:rPr>
      <w:rFonts w:ascii="Courier New" w:hAnsi="Courier New"/>
      <w:b/>
      <w:spacing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D91A71"/>
    <w:rPr>
      <w:rFonts w:ascii="Courier New" w:eastAsia="Times New Roman" w:hAnsi="Courier New" w:cs="Times New Roman"/>
      <w:b/>
      <w:spacing w:val="-3"/>
      <w:sz w:val="24"/>
      <w:szCs w:val="20"/>
      <w:lang w:eastAsia="el-GR"/>
    </w:rPr>
  </w:style>
  <w:style w:type="character" w:customStyle="1" w:styleId="7Char">
    <w:name w:val="Επικεφαλίδα 7 Char"/>
    <w:basedOn w:val="a0"/>
    <w:link w:val="7"/>
    <w:rsid w:val="00D91A71"/>
    <w:rPr>
      <w:rFonts w:ascii="Courier New" w:eastAsia="Times New Roman" w:hAnsi="Courier New" w:cs="Times New Roman"/>
      <w:b/>
      <w:spacing w:val="-3"/>
      <w:sz w:val="24"/>
      <w:szCs w:val="20"/>
      <w:lang w:eastAsia="el-GR"/>
    </w:rPr>
  </w:style>
  <w:style w:type="character" w:customStyle="1" w:styleId="1Char">
    <w:name w:val="Επικεφαλίδα 1 Char"/>
    <w:basedOn w:val="a0"/>
    <w:link w:val="1"/>
    <w:rsid w:val="00C61FA2"/>
    <w:rPr>
      <w:rFonts w:ascii="Cambria" w:eastAsia="Times New Roman" w:hAnsi="Cambria" w:cs="Times New Roman"/>
      <w:b/>
      <w:bCs/>
      <w:kern w:val="32"/>
      <w:sz w:val="32"/>
      <w:szCs w:val="32"/>
      <w:lang w:val="en-AU" w:eastAsia="el-GR"/>
    </w:rPr>
  </w:style>
  <w:style w:type="paragraph" w:customStyle="1" w:styleId="CharChar1Char">
    <w:name w:val="Char Char1 Char"/>
    <w:basedOn w:val="a"/>
    <w:rsid w:val="00C61FA2"/>
    <w:pPr>
      <w:spacing w:after="160" w:line="240" w:lineRule="exact"/>
    </w:pPr>
    <w:rPr>
      <w:rFonts w:ascii="Verdana" w:hAnsi="Verdana" w:cs="Verdana"/>
      <w:lang w:val="en-US" w:eastAsia="en-US"/>
    </w:rPr>
  </w:style>
  <w:style w:type="table" w:styleId="a3">
    <w:name w:val="Table Grid"/>
    <w:basedOn w:val="a1"/>
    <w:rsid w:val="0058755A"/>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0"/>
    <w:rsid w:val="0058755A"/>
  </w:style>
  <w:style w:type="paragraph" w:styleId="a4">
    <w:name w:val="List Paragraph"/>
    <w:basedOn w:val="a"/>
    <w:uiPriority w:val="34"/>
    <w:qFormat/>
    <w:rsid w:val="0058755A"/>
    <w:pPr>
      <w:ind w:left="720"/>
      <w:contextualSpacing/>
    </w:pPr>
    <w:rPr>
      <w:sz w:val="24"/>
      <w:szCs w:val="24"/>
    </w:rPr>
  </w:style>
  <w:style w:type="paragraph" w:styleId="a5">
    <w:name w:val="Balloon Text"/>
    <w:basedOn w:val="a"/>
    <w:link w:val="Char"/>
    <w:unhideWhenUsed/>
    <w:rsid w:val="0058755A"/>
    <w:rPr>
      <w:rFonts w:ascii="Tahoma" w:hAnsi="Tahoma" w:cs="Tahoma"/>
      <w:sz w:val="16"/>
      <w:szCs w:val="16"/>
    </w:rPr>
  </w:style>
  <w:style w:type="character" w:customStyle="1" w:styleId="Char">
    <w:name w:val="Κείμενο πλαισίου Char"/>
    <w:basedOn w:val="a0"/>
    <w:link w:val="a5"/>
    <w:rsid w:val="0058755A"/>
    <w:rPr>
      <w:rFonts w:ascii="Tahoma" w:eastAsia="Times New Roman" w:hAnsi="Tahoma" w:cs="Tahoma"/>
      <w:sz w:val="16"/>
      <w:szCs w:val="16"/>
      <w:lang w:eastAsia="el-GR"/>
    </w:rPr>
  </w:style>
  <w:style w:type="character" w:styleId="a6">
    <w:name w:val="Strong"/>
    <w:basedOn w:val="a0"/>
    <w:qFormat/>
    <w:rsid w:val="003D7A2A"/>
    <w:rPr>
      <w:b/>
      <w:bCs/>
    </w:rPr>
  </w:style>
  <w:style w:type="character" w:styleId="-">
    <w:name w:val="Hyperlink"/>
    <w:basedOn w:val="a0"/>
    <w:uiPriority w:val="99"/>
    <w:unhideWhenUsed/>
    <w:rsid w:val="003D7A2A"/>
    <w:rPr>
      <w:color w:val="0000FF"/>
      <w:u w:val="single"/>
    </w:rPr>
  </w:style>
  <w:style w:type="character" w:styleId="-0">
    <w:name w:val="FollowedHyperlink"/>
    <w:basedOn w:val="a0"/>
    <w:uiPriority w:val="99"/>
    <w:unhideWhenUsed/>
    <w:rsid w:val="003D7A2A"/>
    <w:rPr>
      <w:color w:val="800080"/>
      <w:u w:val="single"/>
    </w:rPr>
  </w:style>
  <w:style w:type="paragraph" w:customStyle="1" w:styleId="xl64">
    <w:name w:val="xl64"/>
    <w:basedOn w:val="a"/>
    <w:rsid w:val="003D7A2A"/>
    <w:pPr>
      <w:spacing w:before="100" w:beforeAutospacing="1" w:after="100" w:afterAutospacing="1"/>
    </w:pPr>
    <w:rPr>
      <w:rFonts w:ascii="Calibri" w:hAnsi="Calibri"/>
      <w:color w:val="000000"/>
      <w:sz w:val="22"/>
      <w:szCs w:val="22"/>
    </w:rPr>
  </w:style>
  <w:style w:type="paragraph" w:customStyle="1" w:styleId="xl65">
    <w:name w:val="xl65"/>
    <w:basedOn w:val="a"/>
    <w:rsid w:val="003D7A2A"/>
    <w:pPr>
      <w:spacing w:before="100" w:beforeAutospacing="1" w:after="100" w:afterAutospacing="1"/>
      <w:jc w:val="center"/>
    </w:pPr>
    <w:rPr>
      <w:rFonts w:ascii="Calibri" w:hAnsi="Calibri"/>
      <w:b/>
      <w:bCs/>
      <w:color w:val="000000"/>
      <w:sz w:val="22"/>
      <w:szCs w:val="22"/>
    </w:rPr>
  </w:style>
  <w:style w:type="paragraph" w:customStyle="1" w:styleId="xl66">
    <w:name w:val="xl66"/>
    <w:basedOn w:val="a"/>
    <w:rsid w:val="003D7A2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b/>
      <w:bCs/>
      <w:color w:val="000000"/>
      <w:sz w:val="22"/>
      <w:szCs w:val="22"/>
    </w:rPr>
  </w:style>
  <w:style w:type="paragraph" w:customStyle="1" w:styleId="xl67">
    <w:name w:val="xl67"/>
    <w:basedOn w:val="a"/>
    <w:rsid w:val="003D7A2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b/>
      <w:bCs/>
      <w:color w:val="000000"/>
      <w:sz w:val="22"/>
      <w:szCs w:val="22"/>
    </w:rPr>
  </w:style>
  <w:style w:type="paragraph" w:customStyle="1" w:styleId="xl68">
    <w:name w:val="xl68"/>
    <w:basedOn w:val="a"/>
    <w:rsid w:val="003D7A2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olor w:val="000000"/>
      <w:sz w:val="22"/>
      <w:szCs w:val="22"/>
    </w:rPr>
  </w:style>
  <w:style w:type="paragraph" w:customStyle="1" w:styleId="xl69">
    <w:name w:val="xl69"/>
    <w:basedOn w:val="a"/>
    <w:rsid w:val="003D7A2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olor w:val="000000"/>
      <w:sz w:val="22"/>
      <w:szCs w:val="22"/>
    </w:rPr>
  </w:style>
  <w:style w:type="paragraph" w:customStyle="1" w:styleId="xl70">
    <w:name w:val="xl70"/>
    <w:basedOn w:val="a"/>
    <w:rsid w:val="003D7A2A"/>
    <w:pPr>
      <w:spacing w:before="100" w:beforeAutospacing="1" w:after="100" w:afterAutospacing="1"/>
    </w:pPr>
    <w:rPr>
      <w:rFonts w:ascii="Calibri" w:hAnsi="Calibri"/>
      <w:sz w:val="24"/>
      <w:szCs w:val="24"/>
    </w:rPr>
  </w:style>
  <w:style w:type="paragraph" w:customStyle="1" w:styleId="xl71">
    <w:name w:val="xl71"/>
    <w:basedOn w:val="a"/>
    <w:rsid w:val="003D7A2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olor w:val="000000"/>
      <w:sz w:val="22"/>
      <w:szCs w:val="22"/>
    </w:rPr>
  </w:style>
  <w:style w:type="paragraph" w:customStyle="1" w:styleId="xl72">
    <w:name w:val="xl72"/>
    <w:basedOn w:val="a"/>
    <w:rsid w:val="003D7A2A"/>
    <w:pPr>
      <w:spacing w:before="100" w:beforeAutospacing="1" w:after="100" w:afterAutospacing="1"/>
    </w:pPr>
    <w:rPr>
      <w:rFonts w:ascii="Calibri" w:hAnsi="Calibri"/>
      <w:b/>
      <w:bCs/>
      <w:color w:val="000000"/>
      <w:sz w:val="22"/>
      <w:szCs w:val="22"/>
    </w:rPr>
  </w:style>
  <w:style w:type="paragraph" w:customStyle="1" w:styleId="xl73">
    <w:name w:val="xl73"/>
    <w:basedOn w:val="a"/>
    <w:rsid w:val="003D7A2A"/>
    <w:pPr>
      <w:spacing w:before="100" w:beforeAutospacing="1" w:after="100" w:afterAutospacing="1"/>
    </w:pPr>
    <w:rPr>
      <w:rFonts w:ascii="Calibri" w:hAnsi="Calibri"/>
      <w:b/>
      <w:bCs/>
      <w:color w:val="000000"/>
      <w:sz w:val="22"/>
      <w:szCs w:val="22"/>
    </w:rPr>
  </w:style>
  <w:style w:type="paragraph" w:styleId="a7">
    <w:name w:val="Title"/>
    <w:basedOn w:val="a"/>
    <w:next w:val="a"/>
    <w:link w:val="Char0"/>
    <w:qFormat/>
    <w:rsid w:val="00FB25F9"/>
    <w:pPr>
      <w:spacing w:before="240" w:after="60"/>
      <w:jc w:val="center"/>
      <w:outlineLvl w:val="0"/>
    </w:pPr>
    <w:rPr>
      <w:rFonts w:ascii="Cambria" w:hAnsi="Cambria"/>
      <w:b/>
      <w:bCs/>
      <w:kern w:val="28"/>
      <w:sz w:val="32"/>
      <w:szCs w:val="32"/>
    </w:rPr>
  </w:style>
  <w:style w:type="character" w:customStyle="1" w:styleId="Char0">
    <w:name w:val="Τίτλος Char"/>
    <w:basedOn w:val="a0"/>
    <w:link w:val="a7"/>
    <w:rsid w:val="00FB25F9"/>
    <w:rPr>
      <w:rFonts w:ascii="Cambria" w:eastAsia="Times New Roman" w:hAnsi="Cambria" w:cs="Times New Roman"/>
      <w:b/>
      <w:bCs/>
      <w:kern w:val="28"/>
      <w:sz w:val="32"/>
      <w:szCs w:val="32"/>
      <w:lang w:eastAsia="el-GR"/>
    </w:rPr>
  </w:style>
  <w:style w:type="paragraph" w:customStyle="1" w:styleId="CharChar1Char0">
    <w:name w:val="Char Char1 Char"/>
    <w:basedOn w:val="a"/>
    <w:rsid w:val="00DE7ADE"/>
    <w:pPr>
      <w:spacing w:after="160" w:line="240" w:lineRule="exact"/>
    </w:pPr>
    <w:rPr>
      <w:rFonts w:ascii="Verdana" w:hAnsi="Verdana" w:cs="Verdana"/>
      <w:lang w:val="en-US" w:eastAsia="en-US"/>
    </w:rPr>
  </w:style>
  <w:style w:type="paragraph" w:customStyle="1" w:styleId="Default">
    <w:name w:val="Default"/>
    <w:rsid w:val="00DE7ADE"/>
    <w:pPr>
      <w:autoSpaceDE w:val="0"/>
      <w:autoSpaceDN w:val="0"/>
      <w:adjustRightInd w:val="0"/>
      <w:spacing w:after="0" w:line="240" w:lineRule="auto"/>
    </w:pPr>
    <w:rPr>
      <w:rFonts w:ascii="UB-HelveticaCond" w:eastAsia="Times New Roman" w:hAnsi="UB-HelveticaCond" w:cs="UB-HelveticaCond"/>
      <w:color w:val="000000"/>
      <w:sz w:val="24"/>
      <w:szCs w:val="24"/>
      <w:lang w:eastAsia="el-GR"/>
    </w:rPr>
  </w:style>
  <w:style w:type="character" w:customStyle="1" w:styleId="A04">
    <w:name w:val="A0+4"/>
    <w:rsid w:val="00DE7ADE"/>
    <w:rPr>
      <w:rFonts w:cs="UB-HelveticaCond"/>
      <w:color w:val="000000"/>
      <w:sz w:val="20"/>
      <w:szCs w:val="20"/>
    </w:rPr>
  </w:style>
  <w:style w:type="paragraph" w:styleId="a8">
    <w:name w:val="header"/>
    <w:basedOn w:val="a"/>
    <w:link w:val="Char1"/>
    <w:uiPriority w:val="99"/>
    <w:unhideWhenUsed/>
    <w:rsid w:val="009500DF"/>
    <w:pPr>
      <w:tabs>
        <w:tab w:val="center" w:pos="4153"/>
        <w:tab w:val="right" w:pos="8306"/>
      </w:tabs>
    </w:pPr>
  </w:style>
  <w:style w:type="character" w:customStyle="1" w:styleId="Char1">
    <w:name w:val="Κεφαλίδα Char"/>
    <w:basedOn w:val="a0"/>
    <w:link w:val="a8"/>
    <w:uiPriority w:val="99"/>
    <w:rsid w:val="009500DF"/>
    <w:rPr>
      <w:rFonts w:ascii="Times New Roman" w:eastAsia="Times New Roman" w:hAnsi="Times New Roman" w:cs="Times New Roman"/>
      <w:sz w:val="20"/>
      <w:szCs w:val="20"/>
      <w:lang w:eastAsia="el-GR"/>
    </w:rPr>
  </w:style>
  <w:style w:type="paragraph" w:styleId="a9">
    <w:name w:val="footer"/>
    <w:basedOn w:val="a"/>
    <w:link w:val="Char2"/>
    <w:uiPriority w:val="99"/>
    <w:unhideWhenUsed/>
    <w:rsid w:val="009500DF"/>
    <w:pPr>
      <w:tabs>
        <w:tab w:val="center" w:pos="4153"/>
        <w:tab w:val="right" w:pos="8306"/>
      </w:tabs>
    </w:pPr>
  </w:style>
  <w:style w:type="character" w:customStyle="1" w:styleId="Char2">
    <w:name w:val="Υποσέλιδο Char"/>
    <w:basedOn w:val="a0"/>
    <w:link w:val="a9"/>
    <w:uiPriority w:val="99"/>
    <w:rsid w:val="009500DF"/>
    <w:rPr>
      <w:rFonts w:ascii="Times New Roman" w:eastAsia="Times New Roman" w:hAnsi="Times New Roman" w:cs="Times New Roman"/>
      <w:sz w:val="20"/>
      <w:szCs w:val="20"/>
      <w:lang w:eastAsia="el-GR"/>
    </w:rPr>
  </w:style>
  <w:style w:type="paragraph" w:customStyle="1" w:styleId="CharChar1Char1">
    <w:name w:val="Char Char1 Char"/>
    <w:basedOn w:val="a"/>
    <w:rsid w:val="00E61309"/>
    <w:pPr>
      <w:spacing w:after="160" w:line="240" w:lineRule="exact"/>
    </w:pPr>
    <w:rPr>
      <w:rFonts w:ascii="Verdana" w:hAnsi="Verdana" w:cs="Verdana"/>
      <w:lang w:val="en-US" w:eastAsia="en-US"/>
    </w:rPr>
  </w:style>
  <w:style w:type="paragraph" w:customStyle="1" w:styleId="CharChar1Char2">
    <w:name w:val="Char Char1 Char"/>
    <w:basedOn w:val="a"/>
    <w:rsid w:val="00E72B99"/>
    <w:pPr>
      <w:spacing w:after="160" w:line="240" w:lineRule="exact"/>
    </w:pPr>
    <w:rPr>
      <w:rFonts w:ascii="Verdana" w:hAnsi="Verdana" w:cs="Verdana"/>
      <w:lang w:val="en-US" w:eastAsia="en-US"/>
    </w:rPr>
  </w:style>
  <w:style w:type="character" w:customStyle="1" w:styleId="3Char">
    <w:name w:val="Επικεφαλίδα 3 Char"/>
    <w:basedOn w:val="a0"/>
    <w:link w:val="3"/>
    <w:uiPriority w:val="9"/>
    <w:rsid w:val="002F398E"/>
    <w:rPr>
      <w:rFonts w:asciiTheme="majorHAnsi" w:eastAsiaTheme="majorEastAsia" w:hAnsiTheme="majorHAnsi" w:cstheme="majorBidi"/>
      <w:b/>
      <w:bCs/>
      <w:color w:val="4F81BD" w:themeColor="accent1"/>
      <w:sz w:val="20"/>
      <w:szCs w:val="20"/>
      <w:lang w:eastAsia="el-GR"/>
    </w:rPr>
  </w:style>
  <w:style w:type="character" w:customStyle="1" w:styleId="6Char">
    <w:name w:val="Επικεφαλίδα 6 Char"/>
    <w:basedOn w:val="a0"/>
    <w:link w:val="6"/>
    <w:uiPriority w:val="9"/>
    <w:semiHidden/>
    <w:rsid w:val="002F398E"/>
    <w:rPr>
      <w:rFonts w:asciiTheme="majorHAnsi" w:eastAsiaTheme="majorEastAsia" w:hAnsiTheme="majorHAnsi" w:cstheme="majorBidi"/>
      <w:i/>
      <w:iCs/>
      <w:color w:val="243F60" w:themeColor="accent1" w:themeShade="7F"/>
      <w:sz w:val="20"/>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C98"/>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C61FA2"/>
    <w:pPr>
      <w:keepNext/>
      <w:spacing w:before="240" w:after="60"/>
      <w:outlineLvl w:val="0"/>
    </w:pPr>
    <w:rPr>
      <w:rFonts w:ascii="Cambria" w:hAnsi="Cambria"/>
      <w:b/>
      <w:bCs/>
      <w:kern w:val="32"/>
      <w:sz w:val="32"/>
      <w:szCs w:val="32"/>
      <w:lang w:val="en-AU"/>
    </w:rPr>
  </w:style>
  <w:style w:type="paragraph" w:styleId="2">
    <w:name w:val="heading 2"/>
    <w:basedOn w:val="a"/>
    <w:next w:val="a"/>
    <w:link w:val="2Char"/>
    <w:qFormat/>
    <w:rsid w:val="00D91A71"/>
    <w:pPr>
      <w:keepNext/>
      <w:suppressAutoHyphens/>
      <w:jc w:val="both"/>
      <w:outlineLvl w:val="1"/>
    </w:pPr>
    <w:rPr>
      <w:rFonts w:ascii="Courier New" w:hAnsi="Courier New"/>
      <w:b/>
      <w:spacing w:val="-3"/>
      <w:sz w:val="24"/>
    </w:rPr>
  </w:style>
  <w:style w:type="paragraph" w:styleId="3">
    <w:name w:val="heading 3"/>
    <w:basedOn w:val="a"/>
    <w:next w:val="a"/>
    <w:link w:val="3Char"/>
    <w:uiPriority w:val="9"/>
    <w:unhideWhenUsed/>
    <w:qFormat/>
    <w:rsid w:val="002F398E"/>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Char"/>
    <w:uiPriority w:val="9"/>
    <w:semiHidden/>
    <w:unhideWhenUsed/>
    <w:qFormat/>
    <w:rsid w:val="002F39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qFormat/>
    <w:rsid w:val="00D91A71"/>
    <w:pPr>
      <w:keepNext/>
      <w:tabs>
        <w:tab w:val="left" w:pos="-720"/>
      </w:tabs>
      <w:suppressAutoHyphens/>
      <w:jc w:val="both"/>
      <w:outlineLvl w:val="6"/>
    </w:pPr>
    <w:rPr>
      <w:rFonts w:ascii="Courier New" w:hAnsi="Courier New"/>
      <w:b/>
      <w:spacing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D91A71"/>
    <w:rPr>
      <w:rFonts w:ascii="Courier New" w:eastAsia="Times New Roman" w:hAnsi="Courier New" w:cs="Times New Roman"/>
      <w:b/>
      <w:spacing w:val="-3"/>
      <w:sz w:val="24"/>
      <w:szCs w:val="20"/>
      <w:lang w:eastAsia="el-GR"/>
    </w:rPr>
  </w:style>
  <w:style w:type="character" w:customStyle="1" w:styleId="7Char">
    <w:name w:val="Επικεφαλίδα 7 Char"/>
    <w:basedOn w:val="a0"/>
    <w:link w:val="7"/>
    <w:rsid w:val="00D91A71"/>
    <w:rPr>
      <w:rFonts w:ascii="Courier New" w:eastAsia="Times New Roman" w:hAnsi="Courier New" w:cs="Times New Roman"/>
      <w:b/>
      <w:spacing w:val="-3"/>
      <w:sz w:val="24"/>
      <w:szCs w:val="20"/>
      <w:lang w:eastAsia="el-GR"/>
    </w:rPr>
  </w:style>
  <w:style w:type="character" w:customStyle="1" w:styleId="1Char">
    <w:name w:val="Επικεφαλίδα 1 Char"/>
    <w:basedOn w:val="a0"/>
    <w:link w:val="1"/>
    <w:rsid w:val="00C61FA2"/>
    <w:rPr>
      <w:rFonts w:ascii="Cambria" w:eastAsia="Times New Roman" w:hAnsi="Cambria" w:cs="Times New Roman"/>
      <w:b/>
      <w:bCs/>
      <w:kern w:val="32"/>
      <w:sz w:val="32"/>
      <w:szCs w:val="32"/>
      <w:lang w:val="en-AU" w:eastAsia="el-GR"/>
    </w:rPr>
  </w:style>
  <w:style w:type="paragraph" w:customStyle="1" w:styleId="CharChar1Char">
    <w:name w:val="Char Char1 Char"/>
    <w:basedOn w:val="a"/>
    <w:rsid w:val="00C61FA2"/>
    <w:pPr>
      <w:spacing w:after="160" w:line="240" w:lineRule="exact"/>
    </w:pPr>
    <w:rPr>
      <w:rFonts w:ascii="Verdana" w:hAnsi="Verdana" w:cs="Verdana"/>
      <w:lang w:val="en-US" w:eastAsia="en-US"/>
    </w:rPr>
  </w:style>
  <w:style w:type="table" w:styleId="a3">
    <w:name w:val="Table Grid"/>
    <w:basedOn w:val="a1"/>
    <w:rsid w:val="0058755A"/>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0"/>
    <w:rsid w:val="0058755A"/>
  </w:style>
  <w:style w:type="paragraph" w:styleId="a4">
    <w:name w:val="List Paragraph"/>
    <w:basedOn w:val="a"/>
    <w:uiPriority w:val="34"/>
    <w:qFormat/>
    <w:rsid w:val="0058755A"/>
    <w:pPr>
      <w:ind w:left="720"/>
      <w:contextualSpacing/>
    </w:pPr>
    <w:rPr>
      <w:sz w:val="24"/>
      <w:szCs w:val="24"/>
    </w:rPr>
  </w:style>
  <w:style w:type="paragraph" w:styleId="a5">
    <w:name w:val="Balloon Text"/>
    <w:basedOn w:val="a"/>
    <w:link w:val="Char"/>
    <w:unhideWhenUsed/>
    <w:rsid w:val="0058755A"/>
    <w:rPr>
      <w:rFonts w:ascii="Tahoma" w:hAnsi="Tahoma" w:cs="Tahoma"/>
      <w:sz w:val="16"/>
      <w:szCs w:val="16"/>
    </w:rPr>
  </w:style>
  <w:style w:type="character" w:customStyle="1" w:styleId="Char">
    <w:name w:val="Κείμενο πλαισίου Char"/>
    <w:basedOn w:val="a0"/>
    <w:link w:val="a5"/>
    <w:rsid w:val="0058755A"/>
    <w:rPr>
      <w:rFonts w:ascii="Tahoma" w:eastAsia="Times New Roman" w:hAnsi="Tahoma" w:cs="Tahoma"/>
      <w:sz w:val="16"/>
      <w:szCs w:val="16"/>
      <w:lang w:eastAsia="el-GR"/>
    </w:rPr>
  </w:style>
  <w:style w:type="character" w:styleId="a6">
    <w:name w:val="Strong"/>
    <w:basedOn w:val="a0"/>
    <w:qFormat/>
    <w:rsid w:val="003D7A2A"/>
    <w:rPr>
      <w:b/>
      <w:bCs/>
    </w:rPr>
  </w:style>
  <w:style w:type="character" w:styleId="-">
    <w:name w:val="Hyperlink"/>
    <w:basedOn w:val="a0"/>
    <w:uiPriority w:val="99"/>
    <w:unhideWhenUsed/>
    <w:rsid w:val="003D7A2A"/>
    <w:rPr>
      <w:color w:val="0000FF"/>
      <w:u w:val="single"/>
    </w:rPr>
  </w:style>
  <w:style w:type="character" w:styleId="-0">
    <w:name w:val="FollowedHyperlink"/>
    <w:basedOn w:val="a0"/>
    <w:uiPriority w:val="99"/>
    <w:unhideWhenUsed/>
    <w:rsid w:val="003D7A2A"/>
    <w:rPr>
      <w:color w:val="800080"/>
      <w:u w:val="single"/>
    </w:rPr>
  </w:style>
  <w:style w:type="paragraph" w:customStyle="1" w:styleId="xl64">
    <w:name w:val="xl64"/>
    <w:basedOn w:val="a"/>
    <w:rsid w:val="003D7A2A"/>
    <w:pPr>
      <w:spacing w:before="100" w:beforeAutospacing="1" w:after="100" w:afterAutospacing="1"/>
    </w:pPr>
    <w:rPr>
      <w:rFonts w:ascii="Calibri" w:hAnsi="Calibri"/>
      <w:color w:val="000000"/>
      <w:sz w:val="22"/>
      <w:szCs w:val="22"/>
    </w:rPr>
  </w:style>
  <w:style w:type="paragraph" w:customStyle="1" w:styleId="xl65">
    <w:name w:val="xl65"/>
    <w:basedOn w:val="a"/>
    <w:rsid w:val="003D7A2A"/>
    <w:pPr>
      <w:spacing w:before="100" w:beforeAutospacing="1" w:after="100" w:afterAutospacing="1"/>
      <w:jc w:val="center"/>
    </w:pPr>
    <w:rPr>
      <w:rFonts w:ascii="Calibri" w:hAnsi="Calibri"/>
      <w:b/>
      <w:bCs/>
      <w:color w:val="000000"/>
      <w:sz w:val="22"/>
      <w:szCs w:val="22"/>
    </w:rPr>
  </w:style>
  <w:style w:type="paragraph" w:customStyle="1" w:styleId="xl66">
    <w:name w:val="xl66"/>
    <w:basedOn w:val="a"/>
    <w:rsid w:val="003D7A2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b/>
      <w:bCs/>
      <w:color w:val="000000"/>
      <w:sz w:val="22"/>
      <w:szCs w:val="22"/>
    </w:rPr>
  </w:style>
  <w:style w:type="paragraph" w:customStyle="1" w:styleId="xl67">
    <w:name w:val="xl67"/>
    <w:basedOn w:val="a"/>
    <w:rsid w:val="003D7A2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b/>
      <w:bCs/>
      <w:color w:val="000000"/>
      <w:sz w:val="22"/>
      <w:szCs w:val="22"/>
    </w:rPr>
  </w:style>
  <w:style w:type="paragraph" w:customStyle="1" w:styleId="xl68">
    <w:name w:val="xl68"/>
    <w:basedOn w:val="a"/>
    <w:rsid w:val="003D7A2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olor w:val="000000"/>
      <w:sz w:val="22"/>
      <w:szCs w:val="22"/>
    </w:rPr>
  </w:style>
  <w:style w:type="paragraph" w:customStyle="1" w:styleId="xl69">
    <w:name w:val="xl69"/>
    <w:basedOn w:val="a"/>
    <w:rsid w:val="003D7A2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olor w:val="000000"/>
      <w:sz w:val="22"/>
      <w:szCs w:val="22"/>
    </w:rPr>
  </w:style>
  <w:style w:type="paragraph" w:customStyle="1" w:styleId="xl70">
    <w:name w:val="xl70"/>
    <w:basedOn w:val="a"/>
    <w:rsid w:val="003D7A2A"/>
    <w:pPr>
      <w:spacing w:before="100" w:beforeAutospacing="1" w:after="100" w:afterAutospacing="1"/>
    </w:pPr>
    <w:rPr>
      <w:rFonts w:ascii="Calibri" w:hAnsi="Calibri"/>
      <w:sz w:val="24"/>
      <w:szCs w:val="24"/>
    </w:rPr>
  </w:style>
  <w:style w:type="paragraph" w:customStyle="1" w:styleId="xl71">
    <w:name w:val="xl71"/>
    <w:basedOn w:val="a"/>
    <w:rsid w:val="003D7A2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olor w:val="000000"/>
      <w:sz w:val="22"/>
      <w:szCs w:val="22"/>
    </w:rPr>
  </w:style>
  <w:style w:type="paragraph" w:customStyle="1" w:styleId="xl72">
    <w:name w:val="xl72"/>
    <w:basedOn w:val="a"/>
    <w:rsid w:val="003D7A2A"/>
    <w:pPr>
      <w:spacing w:before="100" w:beforeAutospacing="1" w:after="100" w:afterAutospacing="1"/>
    </w:pPr>
    <w:rPr>
      <w:rFonts w:ascii="Calibri" w:hAnsi="Calibri"/>
      <w:b/>
      <w:bCs/>
      <w:color w:val="000000"/>
      <w:sz w:val="22"/>
      <w:szCs w:val="22"/>
    </w:rPr>
  </w:style>
  <w:style w:type="paragraph" w:customStyle="1" w:styleId="xl73">
    <w:name w:val="xl73"/>
    <w:basedOn w:val="a"/>
    <w:rsid w:val="003D7A2A"/>
    <w:pPr>
      <w:spacing w:before="100" w:beforeAutospacing="1" w:after="100" w:afterAutospacing="1"/>
    </w:pPr>
    <w:rPr>
      <w:rFonts w:ascii="Calibri" w:hAnsi="Calibri"/>
      <w:b/>
      <w:bCs/>
      <w:color w:val="000000"/>
      <w:sz w:val="22"/>
      <w:szCs w:val="22"/>
    </w:rPr>
  </w:style>
  <w:style w:type="paragraph" w:styleId="a7">
    <w:name w:val="Title"/>
    <w:basedOn w:val="a"/>
    <w:next w:val="a"/>
    <w:link w:val="Char0"/>
    <w:qFormat/>
    <w:rsid w:val="00FB25F9"/>
    <w:pPr>
      <w:spacing w:before="240" w:after="60"/>
      <w:jc w:val="center"/>
      <w:outlineLvl w:val="0"/>
    </w:pPr>
    <w:rPr>
      <w:rFonts w:ascii="Cambria" w:hAnsi="Cambria"/>
      <w:b/>
      <w:bCs/>
      <w:kern w:val="28"/>
      <w:sz w:val="32"/>
      <w:szCs w:val="32"/>
    </w:rPr>
  </w:style>
  <w:style w:type="character" w:customStyle="1" w:styleId="Char0">
    <w:name w:val="Τίτλος Char"/>
    <w:basedOn w:val="a0"/>
    <w:link w:val="a7"/>
    <w:rsid w:val="00FB25F9"/>
    <w:rPr>
      <w:rFonts w:ascii="Cambria" w:eastAsia="Times New Roman" w:hAnsi="Cambria" w:cs="Times New Roman"/>
      <w:b/>
      <w:bCs/>
      <w:kern w:val="28"/>
      <w:sz w:val="32"/>
      <w:szCs w:val="32"/>
      <w:lang w:eastAsia="el-GR"/>
    </w:rPr>
  </w:style>
  <w:style w:type="paragraph" w:customStyle="1" w:styleId="CharChar1Char0">
    <w:name w:val="Char Char1 Char"/>
    <w:basedOn w:val="a"/>
    <w:rsid w:val="00DE7ADE"/>
    <w:pPr>
      <w:spacing w:after="160" w:line="240" w:lineRule="exact"/>
    </w:pPr>
    <w:rPr>
      <w:rFonts w:ascii="Verdana" w:hAnsi="Verdana" w:cs="Verdana"/>
      <w:lang w:val="en-US" w:eastAsia="en-US"/>
    </w:rPr>
  </w:style>
  <w:style w:type="paragraph" w:customStyle="1" w:styleId="Default">
    <w:name w:val="Default"/>
    <w:rsid w:val="00DE7ADE"/>
    <w:pPr>
      <w:autoSpaceDE w:val="0"/>
      <w:autoSpaceDN w:val="0"/>
      <w:adjustRightInd w:val="0"/>
      <w:spacing w:after="0" w:line="240" w:lineRule="auto"/>
    </w:pPr>
    <w:rPr>
      <w:rFonts w:ascii="UB-HelveticaCond" w:eastAsia="Times New Roman" w:hAnsi="UB-HelveticaCond" w:cs="UB-HelveticaCond"/>
      <w:color w:val="000000"/>
      <w:sz w:val="24"/>
      <w:szCs w:val="24"/>
      <w:lang w:eastAsia="el-GR"/>
    </w:rPr>
  </w:style>
  <w:style w:type="character" w:customStyle="1" w:styleId="A04">
    <w:name w:val="A0+4"/>
    <w:rsid w:val="00DE7ADE"/>
    <w:rPr>
      <w:rFonts w:cs="UB-HelveticaCond"/>
      <w:color w:val="000000"/>
      <w:sz w:val="20"/>
      <w:szCs w:val="20"/>
    </w:rPr>
  </w:style>
  <w:style w:type="paragraph" w:styleId="a8">
    <w:name w:val="header"/>
    <w:basedOn w:val="a"/>
    <w:link w:val="Char1"/>
    <w:uiPriority w:val="99"/>
    <w:unhideWhenUsed/>
    <w:rsid w:val="009500DF"/>
    <w:pPr>
      <w:tabs>
        <w:tab w:val="center" w:pos="4153"/>
        <w:tab w:val="right" w:pos="8306"/>
      </w:tabs>
    </w:pPr>
  </w:style>
  <w:style w:type="character" w:customStyle="1" w:styleId="Char1">
    <w:name w:val="Κεφαλίδα Char"/>
    <w:basedOn w:val="a0"/>
    <w:link w:val="a8"/>
    <w:uiPriority w:val="99"/>
    <w:rsid w:val="009500DF"/>
    <w:rPr>
      <w:rFonts w:ascii="Times New Roman" w:eastAsia="Times New Roman" w:hAnsi="Times New Roman" w:cs="Times New Roman"/>
      <w:sz w:val="20"/>
      <w:szCs w:val="20"/>
      <w:lang w:eastAsia="el-GR"/>
    </w:rPr>
  </w:style>
  <w:style w:type="paragraph" w:styleId="a9">
    <w:name w:val="footer"/>
    <w:basedOn w:val="a"/>
    <w:link w:val="Char2"/>
    <w:uiPriority w:val="99"/>
    <w:unhideWhenUsed/>
    <w:rsid w:val="009500DF"/>
    <w:pPr>
      <w:tabs>
        <w:tab w:val="center" w:pos="4153"/>
        <w:tab w:val="right" w:pos="8306"/>
      </w:tabs>
    </w:pPr>
  </w:style>
  <w:style w:type="character" w:customStyle="1" w:styleId="Char2">
    <w:name w:val="Υποσέλιδο Char"/>
    <w:basedOn w:val="a0"/>
    <w:link w:val="a9"/>
    <w:uiPriority w:val="99"/>
    <w:rsid w:val="009500DF"/>
    <w:rPr>
      <w:rFonts w:ascii="Times New Roman" w:eastAsia="Times New Roman" w:hAnsi="Times New Roman" w:cs="Times New Roman"/>
      <w:sz w:val="20"/>
      <w:szCs w:val="20"/>
      <w:lang w:eastAsia="el-GR"/>
    </w:rPr>
  </w:style>
  <w:style w:type="paragraph" w:customStyle="1" w:styleId="CharChar1Char1">
    <w:name w:val="Char Char1 Char"/>
    <w:basedOn w:val="a"/>
    <w:rsid w:val="00E61309"/>
    <w:pPr>
      <w:spacing w:after="160" w:line="240" w:lineRule="exact"/>
    </w:pPr>
    <w:rPr>
      <w:rFonts w:ascii="Verdana" w:hAnsi="Verdana" w:cs="Verdana"/>
      <w:lang w:val="en-US" w:eastAsia="en-US"/>
    </w:rPr>
  </w:style>
  <w:style w:type="paragraph" w:customStyle="1" w:styleId="CharChar1Char2">
    <w:name w:val="Char Char1 Char"/>
    <w:basedOn w:val="a"/>
    <w:rsid w:val="00E72B99"/>
    <w:pPr>
      <w:spacing w:after="160" w:line="240" w:lineRule="exact"/>
    </w:pPr>
    <w:rPr>
      <w:rFonts w:ascii="Verdana" w:hAnsi="Verdana" w:cs="Verdana"/>
      <w:lang w:val="en-US" w:eastAsia="en-US"/>
    </w:rPr>
  </w:style>
  <w:style w:type="character" w:customStyle="1" w:styleId="3Char">
    <w:name w:val="Επικεφαλίδα 3 Char"/>
    <w:basedOn w:val="a0"/>
    <w:link w:val="3"/>
    <w:uiPriority w:val="9"/>
    <w:rsid w:val="002F398E"/>
    <w:rPr>
      <w:rFonts w:asciiTheme="majorHAnsi" w:eastAsiaTheme="majorEastAsia" w:hAnsiTheme="majorHAnsi" w:cstheme="majorBidi"/>
      <w:b/>
      <w:bCs/>
      <w:color w:val="4F81BD" w:themeColor="accent1"/>
      <w:sz w:val="20"/>
      <w:szCs w:val="20"/>
      <w:lang w:eastAsia="el-GR"/>
    </w:rPr>
  </w:style>
  <w:style w:type="character" w:customStyle="1" w:styleId="6Char">
    <w:name w:val="Επικεφαλίδα 6 Char"/>
    <w:basedOn w:val="a0"/>
    <w:link w:val="6"/>
    <w:uiPriority w:val="9"/>
    <w:semiHidden/>
    <w:rsid w:val="002F398E"/>
    <w:rPr>
      <w:rFonts w:asciiTheme="majorHAnsi" w:eastAsiaTheme="majorEastAsia" w:hAnsiTheme="majorHAnsi" w:cstheme="majorBidi"/>
      <w:i/>
      <w:iCs/>
      <w:color w:val="243F60" w:themeColor="accent1" w:themeShade="7F"/>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10630">
      <w:bodyDiv w:val="1"/>
      <w:marLeft w:val="0"/>
      <w:marRight w:val="0"/>
      <w:marTop w:val="0"/>
      <w:marBottom w:val="0"/>
      <w:divBdr>
        <w:top w:val="none" w:sz="0" w:space="0" w:color="auto"/>
        <w:left w:val="none" w:sz="0" w:space="0" w:color="auto"/>
        <w:bottom w:val="none" w:sz="0" w:space="0" w:color="auto"/>
        <w:right w:val="none" w:sz="0" w:space="0" w:color="auto"/>
      </w:divBdr>
    </w:div>
    <w:div w:id="1810895528">
      <w:bodyDiv w:val="1"/>
      <w:marLeft w:val="0"/>
      <w:marRight w:val="0"/>
      <w:marTop w:val="0"/>
      <w:marBottom w:val="0"/>
      <w:divBdr>
        <w:top w:val="none" w:sz="0" w:space="0" w:color="auto"/>
        <w:left w:val="none" w:sz="0" w:space="0" w:color="auto"/>
        <w:bottom w:val="none" w:sz="0" w:space="0" w:color="auto"/>
        <w:right w:val="none" w:sz="0" w:space="0" w:color="auto"/>
      </w:divBdr>
    </w:div>
    <w:div w:id="203380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20&#947;&#953;&#945;%20&#966;&#964;&#953;&#940;&#958;&#953;&#956;&#959;%20&#945;&#964;&#959;&#956;&#953;&#954;&#959;&#943;%20&#966;&#940;&#954;&#949;&#955;&#959;&#953;\kelli%20&#947;&#953;&#945;%20&#966;&#964;&#953;&#940;&#958;&#953;&#956;&#959;\&#916;&#919;&#924;&#927;&#931;&#921;&#917;&#931;%20&#931;&#933;&#924;&#914;&#913;&#931;&#917;&#921;&#931;\&#933;&#928;&#927;&#916;&#917;&#921;&#915;&#924;&#913;&#932;&#913;\&#913;&#928;&#917;&#933;&#920;&#917;&#921;&#913;&#931;%20&#913;&#925;&#913;&#920;&#917;&#931;&#919;\&#928;&#929;&#927;&#931;&#922;&#923;&#919;&#931;&#919;%20&#924;&#917;%20&#916;&#921;&#922;&#913;&#921;&#927;&#923;&#927;&#915;&#919;&#932;&#921;&#922;&#91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ΠΡΟΣΚΛΗΣΗ ΜΕ ΔΙΚΑΙΟΛΟΓΗΤΙΚΑ</Template>
  <TotalTime>0</TotalTime>
  <Pages>5</Pages>
  <Words>1908</Words>
  <Characters>10305</Characters>
  <Application>Microsoft Office Word</Application>
  <DocSecurity>0</DocSecurity>
  <Lines>85</Lines>
  <Paragraphs>24</Paragraphs>
  <ScaleCrop>false</ScaleCrop>
  <HeadingPairs>
    <vt:vector size="6" baseType="variant">
      <vt:variant>
        <vt:lpstr>Τίτλος</vt:lpstr>
      </vt:variant>
      <vt:variant>
        <vt:i4>1</vt:i4>
      </vt:variant>
      <vt:variant>
        <vt:lpstr>Επικεφαλίδες</vt:lpstr>
      </vt:variant>
      <vt:variant>
        <vt:i4>3</vt:i4>
      </vt:variant>
      <vt:variant>
        <vt:lpstr>Title</vt:lpstr>
      </vt:variant>
      <vt:variant>
        <vt:i4>1</vt:i4>
      </vt:variant>
    </vt:vector>
  </HeadingPairs>
  <TitlesOfParts>
    <vt:vector size="5" baseType="lpstr">
      <vt:lpstr/>
      <vt:lpstr/>
      <vt:lpstr>        </vt:lpstr>
      <vt:lpstr>        Κυρίως σώμα κορμός</vt:lpstr>
      <vt:lpstr/>
    </vt:vector>
  </TitlesOfParts>
  <Company/>
  <LinksUpToDate>false</LinksUpToDate>
  <CharactersWithSpaces>12189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2019-10-04T08:23:00Z</cp:lastPrinted>
  <dcterms:created xsi:type="dcterms:W3CDTF">2019-10-22T09:26:00Z</dcterms:created>
  <dcterms:modified xsi:type="dcterms:W3CDTF">2019-10-22T09:26:00Z</dcterms:modified>
</cp:coreProperties>
</file>