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7" w:rsidRDefault="00B939DA" w:rsidP="00B939DA">
      <w:pPr>
        <w:jc w:val="center"/>
        <w:rPr>
          <w:rFonts w:ascii="Tahoma" w:hAnsi="Tahoma" w:cs="Tahoma"/>
          <w:sz w:val="24"/>
          <w:szCs w:val="24"/>
        </w:rPr>
      </w:pPr>
      <w:r w:rsidRPr="00B939DA">
        <w:rPr>
          <w:rFonts w:ascii="Tahoma" w:hAnsi="Tahoma" w:cs="Tahoma"/>
          <w:sz w:val="24"/>
          <w:szCs w:val="24"/>
        </w:rPr>
        <w:t>ΔΙΚΑΙΩΜΑΤΑ ΑΝΑΣΦΑΛΙΣΤΩΝ</w:t>
      </w:r>
    </w:p>
    <w:p w:rsidR="00B939DA" w:rsidRDefault="00B939DA" w:rsidP="00B939DA">
      <w:pPr>
        <w:jc w:val="center"/>
        <w:rPr>
          <w:rFonts w:ascii="Tahoma" w:hAnsi="Tahoma" w:cs="Tahoma"/>
          <w:sz w:val="24"/>
          <w:szCs w:val="24"/>
        </w:rPr>
      </w:pP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b/>
          <w:bCs/>
          <w:lang w:eastAsia="el-GR"/>
        </w:rPr>
        <w:t>Ελεύθερη και δωρεάν πρόσβαση</w:t>
      </w:r>
      <w:r w:rsidRPr="001C07CE">
        <w:rPr>
          <w:rFonts w:ascii="Tahoma" w:eastAsia="Times New Roman" w:hAnsi="Tahoma" w:cs="Tahoma"/>
          <w:lang w:eastAsia="el-GR"/>
        </w:rPr>
        <w:t> σε πρωτοβάθμιες και δευτεροβάθμιες </w:t>
      </w:r>
      <w:r w:rsidRPr="001C07CE">
        <w:rPr>
          <w:rFonts w:ascii="Tahoma" w:eastAsia="Times New Roman" w:hAnsi="Tahoma" w:cs="Tahoma"/>
          <w:b/>
          <w:bCs/>
          <w:lang w:eastAsia="el-GR"/>
        </w:rPr>
        <w:t>δημόσιες δομές υγείας</w:t>
      </w:r>
      <w:r w:rsidRPr="001C07CE">
        <w:rPr>
          <w:rFonts w:ascii="Tahoma" w:eastAsia="Times New Roman" w:hAnsi="Tahoma" w:cs="Tahoma"/>
          <w:lang w:eastAsia="el-GR"/>
        </w:rPr>
        <w:t>, μονάδες ψυχικής υγείας, δομές απεξάρτησης και πανεπιστημιακά νοσοκομεία.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b/>
          <w:bCs/>
          <w:lang w:eastAsia="el-GR"/>
        </w:rPr>
        <w:t>Το σύνολο των νοσηλευτικών και διαγνωστικών πράξεων</w:t>
      </w:r>
      <w:r w:rsidRPr="001C07CE">
        <w:rPr>
          <w:rFonts w:ascii="Tahoma" w:eastAsia="Times New Roman" w:hAnsi="Tahoma" w:cs="Tahoma"/>
          <w:lang w:eastAsia="el-GR"/>
        </w:rPr>
        <w:t> χωρίς καμία χρέωση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b/>
          <w:bCs/>
          <w:lang w:eastAsia="el-GR"/>
        </w:rPr>
        <w:t>Προγραμματισμένα χειρουργεία</w:t>
      </w:r>
      <w:r w:rsidRPr="001C07CE">
        <w:rPr>
          <w:rFonts w:ascii="Tahoma" w:eastAsia="Times New Roman" w:hAnsi="Tahoma" w:cs="Tahoma"/>
          <w:lang w:eastAsia="el-GR"/>
        </w:rPr>
        <w:t> χωρίς καμία χρέωση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b/>
          <w:bCs/>
          <w:lang w:eastAsia="el-GR"/>
        </w:rPr>
        <w:t>Πρόληψη και προαγωγή υγείας</w:t>
      </w:r>
      <w:r w:rsidRPr="001C07CE">
        <w:rPr>
          <w:rFonts w:ascii="Tahoma" w:eastAsia="Times New Roman" w:hAnsi="Tahoma" w:cs="Tahoma"/>
          <w:lang w:eastAsia="el-GR"/>
        </w:rPr>
        <w:t> (π.χ. εμβολιασμοί) χωρίς καμία χρέωση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lang w:eastAsia="el-GR"/>
        </w:rPr>
        <w:t>Δωρεάν </w:t>
      </w:r>
      <w:r w:rsidRPr="001C07CE">
        <w:rPr>
          <w:rFonts w:ascii="Tahoma" w:eastAsia="Times New Roman" w:hAnsi="Tahoma" w:cs="Tahoma"/>
          <w:b/>
          <w:bCs/>
          <w:lang w:eastAsia="el-GR"/>
        </w:rPr>
        <w:t>οδοντιατρική</w:t>
      </w:r>
      <w:r w:rsidRPr="001C07CE">
        <w:rPr>
          <w:rFonts w:ascii="Tahoma" w:eastAsia="Times New Roman" w:hAnsi="Tahoma" w:cs="Tahoma"/>
          <w:lang w:eastAsia="el-GR"/>
        </w:rPr>
        <w:t> περίθαλψη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lang w:eastAsia="el-GR"/>
        </w:rPr>
        <w:t>Δωρεάν παροχές </w:t>
      </w:r>
      <w:r w:rsidRPr="001C07CE">
        <w:rPr>
          <w:rFonts w:ascii="Tahoma" w:eastAsia="Times New Roman" w:hAnsi="Tahoma" w:cs="Tahoma"/>
          <w:b/>
          <w:bCs/>
          <w:lang w:eastAsia="el-GR"/>
        </w:rPr>
        <w:t>μαιευτικής περίθαλψης</w:t>
      </w:r>
      <w:r w:rsidRPr="001C07CE">
        <w:rPr>
          <w:rFonts w:ascii="Tahoma" w:eastAsia="Times New Roman" w:hAnsi="Tahoma" w:cs="Tahoma"/>
          <w:lang w:eastAsia="el-GR"/>
        </w:rPr>
        <w:t> και </w:t>
      </w:r>
      <w:r w:rsidRPr="001C07CE">
        <w:rPr>
          <w:rFonts w:ascii="Tahoma" w:eastAsia="Times New Roman" w:hAnsi="Tahoma" w:cs="Tahoma"/>
          <w:b/>
          <w:bCs/>
          <w:lang w:eastAsia="el-GR"/>
        </w:rPr>
        <w:t>προγραμματισμού τοκετών</w:t>
      </w:r>
      <w:r w:rsidRPr="001C07CE">
        <w:rPr>
          <w:rFonts w:ascii="Tahoma" w:eastAsia="Times New Roman" w:hAnsi="Tahoma" w:cs="Tahoma"/>
          <w:lang w:eastAsia="el-GR"/>
        </w:rPr>
        <w:t> από τα Δημόσια Νοσοκομεία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lang w:eastAsia="el-GR"/>
        </w:rPr>
        <w:t>Χορήγηση φαρμακευτικής αγωγής από τα ιδιωτικά και τα δημόσια φαρμακεία</w:t>
      </w:r>
      <w:r w:rsidRPr="001C07CE">
        <w:rPr>
          <w:rFonts w:ascii="Tahoma" w:eastAsia="Times New Roman" w:hAnsi="Tahoma" w:cs="Tahoma"/>
          <w:b/>
          <w:bCs/>
          <w:lang w:eastAsia="el-GR"/>
        </w:rPr>
        <w:t>. Σημαντικό τμήμα του ανασφάλιστου πληθυσμού δικαιούται μηδενική συμμετοχή στη φαρμακευτική αγωγή.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lang w:eastAsia="el-GR"/>
        </w:rPr>
        <w:t>Μηδενική συμμετοχή στη φαρμακευτική αγωγή.</w:t>
      </w:r>
    </w:p>
    <w:p w:rsidR="00B939DA" w:rsidRPr="001C07CE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lang w:eastAsia="el-GR"/>
        </w:rPr>
        <w:t xml:space="preserve">Φυσικοθεραπείες, </w:t>
      </w:r>
      <w:proofErr w:type="spellStart"/>
      <w:r w:rsidRPr="001C07CE">
        <w:rPr>
          <w:rFonts w:ascii="Tahoma" w:eastAsia="Times New Roman" w:hAnsi="Tahoma" w:cs="Tahoma"/>
          <w:lang w:eastAsia="el-GR"/>
        </w:rPr>
        <w:t>λογοθεραπείες</w:t>
      </w:r>
      <w:proofErr w:type="spellEnd"/>
      <w:r w:rsidRPr="001C07CE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1C07CE">
        <w:rPr>
          <w:rFonts w:ascii="Tahoma" w:eastAsia="Times New Roman" w:hAnsi="Tahoma" w:cs="Tahoma"/>
          <w:lang w:eastAsia="el-GR"/>
        </w:rPr>
        <w:t>εργοθεραπείες</w:t>
      </w:r>
      <w:proofErr w:type="spellEnd"/>
      <w:r w:rsidRPr="001C07CE">
        <w:rPr>
          <w:rFonts w:ascii="Tahoma" w:eastAsia="Times New Roman" w:hAnsi="Tahoma" w:cs="Tahoma"/>
          <w:lang w:eastAsia="el-GR"/>
        </w:rPr>
        <w:t>, ψυχοθεραπείες και πράξεις ειδικής αγωγής.</w:t>
      </w:r>
    </w:p>
    <w:p w:rsidR="00B939DA" w:rsidRDefault="00B939DA" w:rsidP="00B939D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  <w:r w:rsidRPr="001C07CE">
        <w:rPr>
          <w:rFonts w:ascii="Tahoma" w:eastAsia="Times New Roman" w:hAnsi="Tahoma" w:cs="Tahoma"/>
          <w:lang w:eastAsia="el-GR"/>
        </w:rPr>
        <w:t> </w:t>
      </w:r>
      <w:r w:rsidRPr="001C07CE">
        <w:rPr>
          <w:rFonts w:ascii="Tahoma" w:eastAsia="Times New Roman" w:hAnsi="Tahoma" w:cs="Tahoma"/>
          <w:b/>
          <w:bCs/>
          <w:lang w:eastAsia="el-GR"/>
        </w:rPr>
        <w:t>Χορήγηση ιατρικών βοηθημάτων</w:t>
      </w:r>
      <w:r w:rsidRPr="001C07CE">
        <w:rPr>
          <w:rFonts w:ascii="Tahoma" w:eastAsia="Times New Roman" w:hAnsi="Tahoma" w:cs="Tahoma"/>
          <w:lang w:eastAsia="el-GR"/>
        </w:rPr>
        <w:t> και αναλωσίμων υλικών</w:t>
      </w:r>
    </w:p>
    <w:p w:rsidR="00B939DA" w:rsidRDefault="00B939DA" w:rsidP="00B939DA">
      <w:p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</w:p>
    <w:p w:rsidR="00B939DA" w:rsidRPr="001C07CE" w:rsidRDefault="00B939DA" w:rsidP="00B939DA">
      <w:pPr>
        <w:shd w:val="clear" w:color="auto" w:fill="FFFFFF"/>
        <w:spacing w:after="75" w:line="240" w:lineRule="auto"/>
        <w:ind w:left="225"/>
        <w:jc w:val="both"/>
        <w:rPr>
          <w:rFonts w:ascii="Tahoma" w:eastAsia="Times New Roman" w:hAnsi="Tahoma" w:cs="Tahoma"/>
          <w:lang w:eastAsia="el-GR"/>
        </w:rPr>
      </w:pPr>
    </w:p>
    <w:p w:rsidR="00B939DA" w:rsidRDefault="00B939DA" w:rsidP="00B939DA">
      <w:pPr>
        <w:shd w:val="clear" w:color="auto" w:fill="FFFFFF"/>
        <w:spacing w:after="75" w:line="240" w:lineRule="auto"/>
        <w:ind w:left="225"/>
        <w:jc w:val="both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</w:p>
    <w:p w:rsidR="00B939DA" w:rsidRPr="001C07CE" w:rsidRDefault="00B939DA" w:rsidP="00B939DA">
      <w:pPr>
        <w:shd w:val="clear" w:color="auto" w:fill="FFFFFF"/>
        <w:spacing w:after="75" w:line="240" w:lineRule="auto"/>
        <w:ind w:left="225"/>
        <w:jc w:val="both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</w:p>
    <w:p w:rsidR="00B939DA" w:rsidRDefault="00B939DA" w:rsidP="00B939DA">
      <w:pPr>
        <w:jc w:val="both"/>
      </w:pPr>
    </w:p>
    <w:p w:rsidR="00B939DA" w:rsidRPr="00B939DA" w:rsidRDefault="00B939DA" w:rsidP="00B939DA">
      <w:pPr>
        <w:jc w:val="center"/>
        <w:rPr>
          <w:rFonts w:ascii="Tahoma" w:hAnsi="Tahoma" w:cs="Tahoma"/>
          <w:sz w:val="24"/>
          <w:szCs w:val="24"/>
        </w:rPr>
      </w:pPr>
    </w:p>
    <w:sectPr w:rsidR="00B939DA" w:rsidRPr="00B939DA" w:rsidSect="003810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2A58"/>
    <w:multiLevelType w:val="multilevel"/>
    <w:tmpl w:val="6A2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9DA"/>
    <w:rsid w:val="00381097"/>
    <w:rsid w:val="00B9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2019-02-15T10:23:00Z</dcterms:created>
  <dcterms:modified xsi:type="dcterms:W3CDTF">2019-02-15T10:24:00Z</dcterms:modified>
</cp:coreProperties>
</file>