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4819" w:type="dxa"/>
            <w:vAlign w:val="center"/>
          </w:tcPr>
          <w:p w:rsidR="00364C35" w:rsidRPr="00F92845" w:rsidRDefault="00364C35" w:rsidP="00CF0456">
            <w:pPr>
              <w:widowControl w:val="0"/>
              <w:rPr>
                <w:rFonts w:cs="Tahoma"/>
                <w:b/>
                <w:bCs/>
              </w:rPr>
            </w:pPr>
          </w:p>
          <w:p w:rsidR="00364C35" w:rsidRPr="009B6C98" w:rsidRDefault="00364C35" w:rsidP="0061648B">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61648B">
              <w:rPr>
                <w:rFonts w:cs="Tahoma"/>
                <w:b/>
                <w:bCs/>
              </w:rPr>
              <w:t>02</w:t>
            </w:r>
            <w:r w:rsidRPr="00F92845">
              <w:rPr>
                <w:rFonts w:cs="Tahoma"/>
                <w:b/>
                <w:bCs/>
              </w:rPr>
              <w:t>-</w:t>
            </w:r>
            <w:r w:rsidR="0061648B">
              <w:rPr>
                <w:rFonts w:cs="Tahoma"/>
                <w:b/>
                <w:bCs/>
              </w:rPr>
              <w:t>10</w:t>
            </w:r>
            <w:r w:rsidRPr="00F92845">
              <w:rPr>
                <w:rFonts w:cs="Tahoma"/>
                <w:b/>
                <w:bCs/>
              </w:rPr>
              <w:t>-201</w:t>
            </w:r>
            <w:r w:rsidR="009B6C98">
              <w:rPr>
                <w:rFonts w:cs="Tahoma"/>
                <w:b/>
                <w:bCs/>
                <w:lang w:val="en-US"/>
              </w:rPr>
              <w:t>9</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553E4A"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5568CD"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195649" w:rsidRDefault="00364C35" w:rsidP="005568CD">
            <w:pPr>
              <w:widowControl w:val="0"/>
              <w:rPr>
                <w:rFonts w:cs="Tahoma"/>
                <w:bCs/>
              </w:rPr>
            </w:pP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B63FB4" w:rsidRPr="00377929">
        <w:rPr>
          <w:rFonts w:cs="Tahoma"/>
          <w:b/>
        </w:rPr>
        <w:t xml:space="preserve">ΕΚΤΑΚΤΟ ΔΕΛΤΙΟ </w:t>
      </w:r>
      <w:r w:rsidR="006762B7">
        <w:rPr>
          <w:rFonts w:cs="Tahoma"/>
          <w:b/>
        </w:rPr>
        <w:t>ΕΠΙΔΕΙΝΩΣΗΣ ΚΑΙΡΟΥ</w:t>
      </w:r>
      <w:r w:rsidR="0099111D" w:rsidRPr="00377929">
        <w:rPr>
          <w:rFonts w:cs="Tahoma"/>
          <w:b/>
        </w:rPr>
        <w:t xml:space="preserve"> (</w:t>
      </w:r>
      <w:r w:rsidR="00764829">
        <w:rPr>
          <w:rFonts w:cs="Tahoma"/>
          <w:b/>
        </w:rPr>
        <w:t xml:space="preserve">ΙΣΧΥΡΕΣ </w:t>
      </w:r>
      <w:r w:rsidR="00E12517">
        <w:rPr>
          <w:rFonts w:cs="Tahoma"/>
          <w:b/>
        </w:rPr>
        <w:t xml:space="preserve">ΒΡΟΧΕΣ ΚΑΙ ΚΑΤΑΙΓΙΔΕΣ, </w:t>
      </w:r>
      <w:r w:rsidR="0088264C">
        <w:rPr>
          <w:rFonts w:cs="Tahoma"/>
          <w:b/>
        </w:rPr>
        <w:t>ΙΣΧΥΡΟΙ</w:t>
      </w:r>
      <w:r w:rsidR="00E12517">
        <w:rPr>
          <w:rFonts w:cs="Tahoma"/>
          <w:b/>
        </w:rPr>
        <w:t xml:space="preserve"> ΑΝΕΜΟΙ</w:t>
      </w:r>
      <w:r w:rsidR="0061648B" w:rsidRPr="0061648B">
        <w:rPr>
          <w:rFonts w:cs="Tahoma"/>
          <w:b/>
        </w:rPr>
        <w:t xml:space="preserve"> </w:t>
      </w:r>
      <w:r w:rsidR="0061648B">
        <w:rPr>
          <w:rFonts w:cs="Tahoma"/>
          <w:b/>
        </w:rPr>
        <w:t>ΚΑΙ ΠΙΘΑΝΕΣ ΧΑΛΑΖΟΠΤΩΣΕΙΣ</w:t>
      </w:r>
      <w:r w:rsidR="00E12517">
        <w:rPr>
          <w:rFonts w:cs="Tahoma"/>
          <w:b/>
        </w:rPr>
        <w:t>)</w:t>
      </w:r>
      <w:r w:rsidR="00B63FB4" w:rsidRPr="00377929">
        <w:rPr>
          <w:rFonts w:cs="Tahoma"/>
          <w:b/>
        </w:rPr>
        <w:t xml:space="preserve"> </w:t>
      </w:r>
      <w:r w:rsidR="00D92D91">
        <w:rPr>
          <w:rFonts w:cs="Tahoma"/>
        </w:rPr>
        <w:t>από</w:t>
      </w:r>
      <w:r w:rsidR="0099111D" w:rsidRPr="00377929">
        <w:rPr>
          <w:rFonts w:cs="Tahoma"/>
        </w:rPr>
        <w:t xml:space="preserve"> </w:t>
      </w:r>
      <w:r w:rsidR="0061648B">
        <w:rPr>
          <w:rFonts w:cs="Tahoma"/>
        </w:rPr>
        <w:t>αύριο Πέμπτη</w:t>
      </w:r>
      <w:r w:rsidR="009B6C98">
        <w:rPr>
          <w:rFonts w:cs="Tahoma"/>
        </w:rPr>
        <w:t xml:space="preserve"> (</w:t>
      </w:r>
      <w:r w:rsidR="0061648B">
        <w:rPr>
          <w:rFonts w:cs="Tahoma"/>
        </w:rPr>
        <w:t>03</w:t>
      </w:r>
      <w:r w:rsidR="00B63FB4" w:rsidRPr="00377929">
        <w:rPr>
          <w:rFonts w:cs="Tahoma"/>
        </w:rPr>
        <w:t>-</w:t>
      </w:r>
      <w:r w:rsidR="0061648B">
        <w:rPr>
          <w:rFonts w:cs="Tahoma"/>
        </w:rPr>
        <w:t>10</w:t>
      </w:r>
      <w:r w:rsidR="00B63FB4" w:rsidRPr="00377929">
        <w:rPr>
          <w:rFonts w:cs="Tahoma"/>
        </w:rPr>
        <w:t>-201</w:t>
      </w:r>
      <w:r w:rsidR="009B6C98">
        <w:rPr>
          <w:rFonts w:cs="Tahoma"/>
        </w:rPr>
        <w:t>9)</w:t>
      </w:r>
      <w:r w:rsidR="00D92D91">
        <w:rPr>
          <w:rFonts w:cs="Tahoma"/>
        </w:rPr>
        <w:t xml:space="preserve"> </w:t>
      </w:r>
      <w:r w:rsidR="0009700E">
        <w:rPr>
          <w:rFonts w:cs="Tahoma"/>
        </w:rPr>
        <w:t>μέχρι και τ</w:t>
      </w:r>
      <w:r w:rsidR="0061648B">
        <w:rPr>
          <w:rFonts w:cs="Tahoma"/>
        </w:rPr>
        <w:t>ο</w:t>
      </w:r>
      <w:r w:rsidR="0009700E">
        <w:rPr>
          <w:rFonts w:cs="Tahoma"/>
        </w:rPr>
        <w:t xml:space="preserve"> </w:t>
      </w:r>
      <w:r w:rsidR="0061648B">
        <w:rPr>
          <w:rFonts w:cs="Tahoma"/>
        </w:rPr>
        <w:t>Σάββατο</w:t>
      </w:r>
      <w:r w:rsidR="00D92D91">
        <w:rPr>
          <w:rFonts w:cs="Tahoma"/>
        </w:rPr>
        <w:t xml:space="preserve"> (</w:t>
      </w:r>
      <w:r w:rsidR="0061648B">
        <w:rPr>
          <w:rFonts w:cs="Tahoma"/>
        </w:rPr>
        <w:t>05</w:t>
      </w:r>
      <w:r w:rsidR="00D92D91">
        <w:rPr>
          <w:rFonts w:cs="Tahoma"/>
        </w:rPr>
        <w:t>-</w:t>
      </w:r>
      <w:r w:rsidR="0061648B">
        <w:rPr>
          <w:rFonts w:cs="Tahoma"/>
        </w:rPr>
        <w:t>10</w:t>
      </w:r>
      <w:r w:rsidR="00D92D91">
        <w:rPr>
          <w:rFonts w:cs="Tahoma"/>
        </w:rPr>
        <w:t>-2019)</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7C5CA1" w:rsidRPr="00273167" w:rsidRDefault="0038779D" w:rsidP="007C5CA1">
      <w:pPr>
        <w:shd w:val="clear" w:color="auto" w:fill="FFFFFF"/>
        <w:spacing w:after="0"/>
        <w:ind w:left="-567" w:right="-199" w:firstLine="567"/>
        <w:jc w:val="both"/>
        <w:rPr>
          <w:rFonts w:eastAsia="Times New Roman" w:cs="Arial"/>
          <w:color w:val="3F3F3F"/>
          <w:lang w:eastAsia="el-GR"/>
        </w:rPr>
      </w:pPr>
      <w:r w:rsidRPr="00B80BDC">
        <w:rPr>
          <w:rFonts w:cs="Tahoma"/>
        </w:rPr>
        <w:t xml:space="preserve">Σύμφωνα με το </w:t>
      </w:r>
      <w:r w:rsidRPr="00B80BDC">
        <w:rPr>
          <w:rFonts w:cs="Tahoma"/>
          <w:b/>
        </w:rPr>
        <w:t xml:space="preserve">Έκτακτο Δελτίο </w:t>
      </w:r>
      <w:r w:rsidR="006762B7">
        <w:rPr>
          <w:rFonts w:cs="Tahoma"/>
          <w:b/>
        </w:rPr>
        <w:t>Επιδείνωσης Καιρού</w:t>
      </w:r>
      <w:r w:rsidRPr="00B80BDC">
        <w:rPr>
          <w:rFonts w:cs="Tahoma"/>
        </w:rPr>
        <w:t xml:space="preserve"> που εκδόθηκε </w:t>
      </w:r>
      <w:r w:rsidR="00D92D91">
        <w:rPr>
          <w:rFonts w:cs="Tahoma"/>
        </w:rPr>
        <w:t xml:space="preserve">σήμερα </w:t>
      </w:r>
      <w:r w:rsidR="0061648B">
        <w:rPr>
          <w:rFonts w:cs="Tahoma"/>
        </w:rPr>
        <w:t>02</w:t>
      </w:r>
      <w:r w:rsidR="00E35C1B">
        <w:rPr>
          <w:rFonts w:cs="Tahoma"/>
        </w:rPr>
        <w:t xml:space="preserve"> </w:t>
      </w:r>
      <w:r w:rsidR="0061648B">
        <w:rPr>
          <w:rFonts w:cs="Tahoma"/>
        </w:rPr>
        <w:t>Οκτω</w:t>
      </w:r>
      <w:r w:rsidR="00D92D91">
        <w:rPr>
          <w:rFonts w:cs="Tahoma"/>
        </w:rPr>
        <w:t>βρί</w:t>
      </w:r>
      <w:r w:rsidRPr="00B80BDC">
        <w:rPr>
          <w:rFonts w:cs="Tahoma"/>
        </w:rPr>
        <w:t>ου 201</w:t>
      </w:r>
      <w:r w:rsidR="009B6C98">
        <w:rPr>
          <w:rFonts w:cs="Tahoma"/>
        </w:rPr>
        <w:t>9</w:t>
      </w:r>
      <w:r w:rsidRPr="00B80BDC">
        <w:rPr>
          <w:rFonts w:cs="Tahoma"/>
        </w:rPr>
        <w:t xml:space="preserve"> από την Εθνική Μετεωρολογική Υπηρεσία (ΕΜΥ), </w:t>
      </w:r>
      <w:r w:rsidR="007C5CA1" w:rsidRPr="00273167">
        <w:rPr>
          <w:rFonts w:eastAsia="Times New Roman" w:cs="Arial"/>
          <w:b/>
          <w:bCs/>
          <w:color w:val="3F3F3F"/>
          <w:lang w:eastAsia="el-GR"/>
        </w:rPr>
        <w:t>μεταβολή</w:t>
      </w:r>
      <w:r w:rsidR="00D92D91">
        <w:rPr>
          <w:rFonts w:eastAsia="Times New Roman" w:cs="Arial"/>
          <w:b/>
          <w:bCs/>
          <w:color w:val="3F3F3F"/>
          <w:lang w:eastAsia="el-GR"/>
        </w:rPr>
        <w:t xml:space="preserve"> </w:t>
      </w:r>
      <w:r w:rsidR="00D92D91" w:rsidRPr="00D92D91">
        <w:rPr>
          <w:rFonts w:eastAsia="Times New Roman" w:cs="Arial"/>
          <w:bCs/>
          <w:color w:val="3F3F3F"/>
          <w:lang w:eastAsia="el-GR"/>
        </w:rPr>
        <w:t xml:space="preserve">θα παρουσιάσει ο </w:t>
      </w:r>
      <w:r w:rsidR="007C5CA1" w:rsidRPr="00D92D91">
        <w:rPr>
          <w:rFonts w:eastAsia="Times New Roman" w:cs="Arial"/>
          <w:bCs/>
          <w:color w:val="3F3F3F"/>
          <w:lang w:eastAsia="el-GR"/>
        </w:rPr>
        <w:t>καιρ</w:t>
      </w:r>
      <w:r w:rsidR="00D92D91" w:rsidRPr="00D92D91">
        <w:rPr>
          <w:rFonts w:eastAsia="Times New Roman" w:cs="Arial"/>
          <w:bCs/>
          <w:color w:val="3F3F3F"/>
          <w:lang w:eastAsia="el-GR"/>
        </w:rPr>
        <w:t>ός</w:t>
      </w:r>
      <w:r w:rsidR="007C5CA1" w:rsidRPr="00273167">
        <w:rPr>
          <w:rFonts w:eastAsia="Times New Roman" w:cs="Arial"/>
          <w:color w:val="3F3F3F"/>
          <w:lang w:eastAsia="el-GR"/>
        </w:rPr>
        <w:t> </w:t>
      </w:r>
      <w:r w:rsidR="007C5CA1">
        <w:rPr>
          <w:rFonts w:eastAsia="Times New Roman" w:cs="Arial"/>
          <w:color w:val="3F3F3F"/>
          <w:lang w:eastAsia="el-GR"/>
        </w:rPr>
        <w:t xml:space="preserve"> </w:t>
      </w:r>
      <w:r w:rsidR="0088264C" w:rsidRPr="00D92D91">
        <w:rPr>
          <w:rFonts w:eastAsia="Times New Roman" w:cs="Arial"/>
          <w:b/>
          <w:color w:val="3F3F3F"/>
          <w:lang w:eastAsia="el-GR"/>
        </w:rPr>
        <w:t xml:space="preserve">από </w:t>
      </w:r>
      <w:r w:rsidR="0061648B">
        <w:rPr>
          <w:rFonts w:eastAsia="Times New Roman" w:cs="Arial"/>
          <w:b/>
          <w:color w:val="3F3F3F"/>
          <w:lang w:eastAsia="el-GR"/>
        </w:rPr>
        <w:t>το πρωί της Πέμπτης</w:t>
      </w:r>
      <w:r w:rsidR="0009700E">
        <w:rPr>
          <w:rFonts w:eastAsia="Times New Roman" w:cs="Arial"/>
          <w:b/>
          <w:color w:val="3F3F3F"/>
          <w:lang w:eastAsia="el-GR"/>
        </w:rPr>
        <w:t xml:space="preserve"> (</w:t>
      </w:r>
      <w:r w:rsidR="0061648B">
        <w:rPr>
          <w:rFonts w:eastAsia="Times New Roman" w:cs="Arial"/>
          <w:b/>
          <w:color w:val="3F3F3F"/>
          <w:lang w:eastAsia="el-GR"/>
        </w:rPr>
        <w:t>03</w:t>
      </w:r>
      <w:r w:rsidR="0009700E">
        <w:rPr>
          <w:rFonts w:eastAsia="Times New Roman" w:cs="Arial"/>
          <w:b/>
          <w:color w:val="3F3F3F"/>
          <w:lang w:eastAsia="el-GR"/>
        </w:rPr>
        <w:t>-</w:t>
      </w:r>
      <w:r w:rsidR="0061648B">
        <w:rPr>
          <w:rFonts w:eastAsia="Times New Roman" w:cs="Arial"/>
          <w:b/>
          <w:color w:val="3F3F3F"/>
          <w:lang w:eastAsia="el-GR"/>
        </w:rPr>
        <w:t>10</w:t>
      </w:r>
      <w:r w:rsidR="0009700E">
        <w:rPr>
          <w:rFonts w:eastAsia="Times New Roman" w:cs="Arial"/>
          <w:b/>
          <w:color w:val="3F3F3F"/>
          <w:lang w:eastAsia="el-GR"/>
        </w:rPr>
        <w:t xml:space="preserve">-2019) και από </w:t>
      </w:r>
      <w:r w:rsidR="0088264C" w:rsidRPr="00D92D91">
        <w:rPr>
          <w:rFonts w:eastAsia="Times New Roman" w:cs="Arial"/>
          <w:b/>
          <w:color w:val="3F3F3F"/>
          <w:lang w:eastAsia="el-GR"/>
        </w:rPr>
        <w:t>τ</w:t>
      </w:r>
      <w:r w:rsidR="00D92D91" w:rsidRPr="00D92D91">
        <w:rPr>
          <w:rFonts w:eastAsia="Times New Roman" w:cs="Arial"/>
          <w:b/>
          <w:color w:val="3F3F3F"/>
          <w:lang w:eastAsia="el-GR"/>
        </w:rPr>
        <w:t>α</w:t>
      </w:r>
      <w:r w:rsidR="0088264C" w:rsidRPr="00D92D91">
        <w:rPr>
          <w:rFonts w:eastAsia="Times New Roman" w:cs="Arial"/>
          <w:b/>
          <w:color w:val="3F3F3F"/>
          <w:lang w:eastAsia="el-GR"/>
        </w:rPr>
        <w:t xml:space="preserve"> </w:t>
      </w:r>
      <w:r w:rsidR="0009700E">
        <w:rPr>
          <w:rFonts w:eastAsia="Times New Roman" w:cs="Arial"/>
          <w:b/>
          <w:color w:val="3F3F3F"/>
          <w:lang w:eastAsia="el-GR"/>
        </w:rPr>
        <w:t>δυτικά,</w:t>
      </w:r>
      <w:r w:rsidR="00D92D91">
        <w:rPr>
          <w:rFonts w:eastAsia="Times New Roman" w:cs="Arial"/>
          <w:color w:val="3F3F3F"/>
          <w:lang w:eastAsia="el-GR"/>
        </w:rPr>
        <w:t xml:space="preserve"> </w:t>
      </w:r>
      <w:r w:rsidR="007C5CA1" w:rsidRPr="00273167">
        <w:rPr>
          <w:rFonts w:eastAsia="Times New Roman" w:cs="Arial"/>
          <w:color w:val="3F3F3F"/>
          <w:lang w:eastAsia="el-GR"/>
        </w:rPr>
        <w:t>με </w:t>
      </w:r>
      <w:r w:rsidR="007C5CA1" w:rsidRPr="00273167">
        <w:rPr>
          <w:rFonts w:eastAsia="Times New Roman" w:cs="Arial"/>
          <w:b/>
          <w:bCs/>
          <w:color w:val="3F3F3F"/>
          <w:lang w:eastAsia="el-GR"/>
        </w:rPr>
        <w:t xml:space="preserve">βροχές </w:t>
      </w:r>
      <w:r w:rsidR="0061648B">
        <w:rPr>
          <w:rFonts w:eastAsia="Times New Roman" w:cs="Arial"/>
          <w:b/>
          <w:bCs/>
          <w:color w:val="3F3F3F"/>
          <w:lang w:eastAsia="el-GR"/>
        </w:rPr>
        <w:t xml:space="preserve">που γρήγορα θα ενταθούν </w:t>
      </w:r>
      <w:r w:rsidR="007C5CA1" w:rsidRPr="00273167">
        <w:rPr>
          <w:rFonts w:eastAsia="Times New Roman" w:cs="Arial"/>
          <w:b/>
          <w:bCs/>
          <w:color w:val="3F3F3F"/>
          <w:lang w:eastAsia="el-GR"/>
        </w:rPr>
        <w:t>και</w:t>
      </w:r>
      <w:r w:rsidR="0061648B">
        <w:rPr>
          <w:rFonts w:eastAsia="Times New Roman" w:cs="Arial"/>
          <w:b/>
          <w:bCs/>
          <w:color w:val="3F3F3F"/>
          <w:lang w:eastAsia="el-GR"/>
        </w:rPr>
        <w:t xml:space="preserve"> θα εκδηλωθούν και </w:t>
      </w:r>
      <w:r w:rsidR="007C5CA1" w:rsidRPr="00273167">
        <w:rPr>
          <w:rFonts w:eastAsia="Times New Roman" w:cs="Arial"/>
          <w:b/>
          <w:bCs/>
          <w:color w:val="3F3F3F"/>
          <w:lang w:eastAsia="el-GR"/>
        </w:rPr>
        <w:t>καταιγίδες</w:t>
      </w:r>
      <w:r w:rsidR="0061648B">
        <w:rPr>
          <w:rFonts w:eastAsia="Times New Roman" w:cs="Arial"/>
          <w:b/>
          <w:bCs/>
          <w:color w:val="3F3F3F"/>
          <w:lang w:eastAsia="el-GR"/>
        </w:rPr>
        <w:t xml:space="preserve">, </w:t>
      </w:r>
      <w:r w:rsidR="0061648B" w:rsidRPr="007F7127">
        <w:rPr>
          <w:rFonts w:eastAsia="Times New Roman" w:cs="Arial"/>
          <w:bCs/>
          <w:color w:val="3F3F3F"/>
          <w:lang w:eastAsia="el-GR"/>
        </w:rPr>
        <w:t xml:space="preserve">που θα συνοδεύονται </w:t>
      </w:r>
      <w:r w:rsidR="007F7127" w:rsidRPr="007F7127">
        <w:rPr>
          <w:rFonts w:eastAsia="Times New Roman" w:cs="Arial"/>
          <w:bCs/>
          <w:color w:val="3F3F3F"/>
          <w:lang w:eastAsia="el-GR"/>
        </w:rPr>
        <w:t>από</w:t>
      </w:r>
      <w:r w:rsidR="007F7127">
        <w:rPr>
          <w:rFonts w:eastAsia="Times New Roman" w:cs="Arial"/>
          <w:b/>
          <w:bCs/>
          <w:color w:val="3F3F3F"/>
          <w:lang w:eastAsia="el-GR"/>
        </w:rPr>
        <w:t xml:space="preserve"> ισχυρούς ανέμους </w:t>
      </w:r>
      <w:r w:rsidR="007F7127" w:rsidRPr="007F7127">
        <w:rPr>
          <w:rFonts w:eastAsia="Times New Roman" w:cs="Arial"/>
          <w:bCs/>
          <w:color w:val="3F3F3F"/>
          <w:lang w:eastAsia="el-GR"/>
        </w:rPr>
        <w:t>και πιθανόν στα</w:t>
      </w:r>
      <w:r w:rsidR="007F7127">
        <w:rPr>
          <w:rFonts w:eastAsia="Times New Roman" w:cs="Arial"/>
          <w:b/>
          <w:bCs/>
          <w:color w:val="3F3F3F"/>
          <w:lang w:eastAsia="el-GR"/>
        </w:rPr>
        <w:t xml:space="preserve"> βορειοδυτικά </w:t>
      </w:r>
      <w:r w:rsidR="007C5CA1" w:rsidRPr="0017647C">
        <w:rPr>
          <w:rFonts w:eastAsia="Times New Roman" w:cs="Arial"/>
          <w:b/>
          <w:color w:val="3F3F3F"/>
          <w:lang w:eastAsia="el-GR"/>
        </w:rPr>
        <w:t>από</w:t>
      </w:r>
      <w:r w:rsidR="007C5CA1" w:rsidRPr="00273167">
        <w:rPr>
          <w:rFonts w:eastAsia="Times New Roman" w:cs="Arial"/>
          <w:color w:val="3F3F3F"/>
          <w:lang w:eastAsia="el-GR"/>
        </w:rPr>
        <w:t> </w:t>
      </w:r>
      <w:r w:rsidR="007C5CA1" w:rsidRPr="00273167">
        <w:rPr>
          <w:rFonts w:eastAsia="Times New Roman" w:cs="Arial"/>
          <w:b/>
          <w:bCs/>
          <w:color w:val="3F3F3F"/>
          <w:lang w:eastAsia="el-GR"/>
        </w:rPr>
        <w:t>χαλαζοπτώσεις</w:t>
      </w:r>
      <w:r w:rsidR="007C5CA1" w:rsidRPr="00273167">
        <w:rPr>
          <w:rFonts w:eastAsia="Times New Roman" w:cs="Arial"/>
          <w:color w:val="3F3F3F"/>
          <w:lang w:eastAsia="el-GR"/>
        </w:rPr>
        <w:t>.</w:t>
      </w:r>
    </w:p>
    <w:p w:rsidR="007C5CA1" w:rsidRPr="00273167" w:rsidRDefault="007C5CA1" w:rsidP="007C5CA1">
      <w:pPr>
        <w:shd w:val="clear" w:color="auto" w:fill="FFFFFF"/>
        <w:spacing w:after="0"/>
        <w:jc w:val="both"/>
        <w:rPr>
          <w:rFonts w:eastAsia="Times New Roman" w:cs="Arial"/>
          <w:color w:val="3F3F3F"/>
          <w:lang w:eastAsia="el-GR"/>
        </w:rPr>
      </w:pPr>
      <w:r w:rsidRPr="00273167">
        <w:rPr>
          <w:rFonts w:eastAsia="Times New Roman" w:cs="Arial"/>
          <w:color w:val="3F3F3F"/>
          <w:lang w:eastAsia="el-GR"/>
        </w:rPr>
        <w:t>Πιο αναλυτικά:</w:t>
      </w:r>
    </w:p>
    <w:p w:rsidR="007C5CA1" w:rsidRDefault="0017647C" w:rsidP="007C5CA1">
      <w:pPr>
        <w:shd w:val="clear" w:color="auto" w:fill="FFFFFF"/>
        <w:spacing w:after="0"/>
        <w:jc w:val="both"/>
        <w:rPr>
          <w:rFonts w:eastAsia="Times New Roman" w:cs="Arial"/>
          <w:color w:val="3F3F3F"/>
          <w:lang w:eastAsia="el-GR"/>
        </w:rPr>
      </w:pPr>
      <w:r>
        <w:rPr>
          <w:rFonts w:eastAsia="Times New Roman" w:cs="Arial"/>
          <w:color w:val="3F3F3F"/>
          <w:lang w:eastAsia="el-GR"/>
        </w:rPr>
        <w:t>1</w:t>
      </w:r>
      <w:r w:rsidR="0088264C">
        <w:rPr>
          <w:rFonts w:eastAsia="Times New Roman" w:cs="Arial"/>
          <w:color w:val="3F3F3F"/>
          <w:lang w:eastAsia="el-GR"/>
        </w:rPr>
        <w:t xml:space="preserve">. </w:t>
      </w:r>
      <w:r w:rsidR="007F7127">
        <w:rPr>
          <w:rFonts w:eastAsia="Times New Roman" w:cs="Arial"/>
          <w:bCs/>
          <w:color w:val="3F3F3F"/>
          <w:u w:val="single"/>
          <w:lang w:eastAsia="el-GR"/>
        </w:rPr>
        <w:t>Αύριο Πέμπτη</w:t>
      </w:r>
      <w:r w:rsidR="0088264C" w:rsidRPr="00BB0C3F">
        <w:rPr>
          <w:rFonts w:eastAsia="Times New Roman" w:cs="Arial"/>
          <w:bCs/>
          <w:color w:val="3F3F3F"/>
          <w:u w:val="single"/>
          <w:lang w:eastAsia="el-GR"/>
        </w:rPr>
        <w:t xml:space="preserve"> (</w:t>
      </w:r>
      <w:r w:rsidR="007F7127">
        <w:rPr>
          <w:rFonts w:eastAsia="Times New Roman" w:cs="Arial"/>
          <w:bCs/>
          <w:color w:val="3F3F3F"/>
          <w:u w:val="single"/>
          <w:lang w:eastAsia="el-GR"/>
        </w:rPr>
        <w:t>03</w:t>
      </w:r>
      <w:r w:rsidR="0088264C" w:rsidRPr="00BB0C3F">
        <w:rPr>
          <w:rFonts w:eastAsia="Times New Roman" w:cs="Arial"/>
          <w:bCs/>
          <w:color w:val="3F3F3F"/>
          <w:u w:val="single"/>
          <w:lang w:eastAsia="el-GR"/>
        </w:rPr>
        <w:t>-</w:t>
      </w:r>
      <w:r w:rsidR="007F7127">
        <w:rPr>
          <w:rFonts w:eastAsia="Times New Roman" w:cs="Arial"/>
          <w:bCs/>
          <w:color w:val="3F3F3F"/>
          <w:u w:val="single"/>
          <w:lang w:eastAsia="el-GR"/>
        </w:rPr>
        <w:t>10</w:t>
      </w:r>
      <w:r w:rsidR="0088264C" w:rsidRPr="00BB0C3F">
        <w:rPr>
          <w:rFonts w:eastAsia="Times New Roman" w:cs="Arial"/>
          <w:bCs/>
          <w:color w:val="3F3F3F"/>
          <w:u w:val="single"/>
          <w:lang w:eastAsia="el-GR"/>
        </w:rPr>
        <w:t>-2019)</w:t>
      </w:r>
      <w:r w:rsidR="007F7127">
        <w:rPr>
          <w:rFonts w:eastAsia="Times New Roman" w:cs="Arial"/>
          <w:bCs/>
          <w:color w:val="3F3F3F"/>
          <w:u w:val="single"/>
          <w:lang w:eastAsia="el-GR"/>
        </w:rPr>
        <w:t>,</w:t>
      </w:r>
      <w:r w:rsidR="0088264C">
        <w:rPr>
          <w:rFonts w:eastAsia="Times New Roman" w:cs="Arial"/>
          <w:b/>
          <w:bCs/>
          <w:color w:val="3F3F3F"/>
          <w:lang w:eastAsia="el-GR"/>
        </w:rPr>
        <w:t xml:space="preserve"> </w:t>
      </w:r>
      <w:r w:rsidR="007F7127">
        <w:rPr>
          <w:rFonts w:eastAsia="Times New Roman" w:cs="Arial"/>
          <w:color w:val="3F3F3F"/>
          <w:lang w:eastAsia="el-GR"/>
        </w:rPr>
        <w:t>ισχυρές βροχές και καταιγίδες προβλέπονται, από το μεσημέρι  και μετά σ</w:t>
      </w:r>
      <w:r w:rsidR="0009700E">
        <w:rPr>
          <w:rFonts w:eastAsia="Times New Roman" w:cs="Arial"/>
          <w:color w:val="3F3F3F"/>
          <w:lang w:eastAsia="el-GR"/>
        </w:rPr>
        <w:t>το</w:t>
      </w:r>
      <w:r w:rsidR="007F7127">
        <w:rPr>
          <w:rFonts w:eastAsia="Times New Roman" w:cs="Arial"/>
          <w:color w:val="3F3F3F"/>
          <w:lang w:eastAsia="el-GR"/>
        </w:rPr>
        <w:t xml:space="preserve"> Βόρειο </w:t>
      </w:r>
      <w:r w:rsidR="0009700E">
        <w:rPr>
          <w:rFonts w:eastAsia="Times New Roman" w:cs="Arial"/>
          <w:color w:val="3F3F3F"/>
          <w:lang w:eastAsia="el-GR"/>
        </w:rPr>
        <w:t>Ιόνιο</w:t>
      </w:r>
      <w:r w:rsidR="007F7127">
        <w:rPr>
          <w:rFonts w:eastAsia="Times New Roman" w:cs="Arial"/>
          <w:color w:val="3F3F3F"/>
          <w:lang w:eastAsia="el-GR"/>
        </w:rPr>
        <w:t>, την Ήπειρο και τ</w:t>
      </w:r>
      <w:r w:rsidR="0009700E">
        <w:rPr>
          <w:rFonts w:eastAsia="Times New Roman" w:cs="Arial"/>
          <w:color w:val="3F3F3F"/>
          <w:lang w:eastAsia="el-GR"/>
        </w:rPr>
        <w:t xml:space="preserve">η δυτική Στερεά και </w:t>
      </w:r>
      <w:r w:rsidR="007F7127">
        <w:rPr>
          <w:rFonts w:eastAsia="Times New Roman" w:cs="Arial"/>
          <w:color w:val="3F3F3F"/>
          <w:lang w:eastAsia="el-GR"/>
        </w:rPr>
        <w:t>από αργά τη νύχτα στο νότιο Ιόνιο, τη δυτική</w:t>
      </w:r>
      <w:r w:rsidR="0009700E">
        <w:rPr>
          <w:rFonts w:eastAsia="Times New Roman" w:cs="Arial"/>
          <w:color w:val="3F3F3F"/>
          <w:lang w:eastAsia="el-GR"/>
        </w:rPr>
        <w:t xml:space="preserve"> Πελοπόννησο</w:t>
      </w:r>
      <w:r w:rsidR="007F7127">
        <w:rPr>
          <w:rFonts w:eastAsia="Times New Roman" w:cs="Arial"/>
          <w:color w:val="3F3F3F"/>
          <w:lang w:eastAsia="el-GR"/>
        </w:rPr>
        <w:t xml:space="preserve"> και κατά τόπους στη δυτική και την κεντρική Μακεδονία</w:t>
      </w:r>
      <w:r w:rsidR="0088264C">
        <w:rPr>
          <w:rFonts w:eastAsia="Times New Roman" w:cs="Arial"/>
          <w:color w:val="3F3F3F"/>
          <w:lang w:eastAsia="el-GR"/>
        </w:rPr>
        <w:t>.</w:t>
      </w:r>
    </w:p>
    <w:p w:rsidR="007F7127" w:rsidRDefault="0017647C" w:rsidP="007C5CA1">
      <w:pPr>
        <w:shd w:val="clear" w:color="auto" w:fill="FFFFFF"/>
        <w:spacing w:after="0"/>
        <w:jc w:val="both"/>
        <w:rPr>
          <w:rFonts w:eastAsia="Times New Roman" w:cs="Arial"/>
          <w:color w:val="3F3F3F"/>
          <w:lang w:eastAsia="el-GR"/>
        </w:rPr>
      </w:pPr>
      <w:r>
        <w:rPr>
          <w:rFonts w:eastAsia="Times New Roman" w:cs="Arial"/>
          <w:color w:val="3F3F3F"/>
          <w:lang w:eastAsia="el-GR"/>
        </w:rPr>
        <w:t>2</w:t>
      </w:r>
      <w:r w:rsidR="0088264C">
        <w:rPr>
          <w:rFonts w:eastAsia="Times New Roman" w:cs="Arial"/>
          <w:color w:val="3F3F3F"/>
          <w:lang w:eastAsia="el-GR"/>
        </w:rPr>
        <w:t xml:space="preserve">. </w:t>
      </w:r>
      <w:r w:rsidR="007F7127">
        <w:rPr>
          <w:rFonts w:eastAsia="Times New Roman" w:cs="Arial"/>
          <w:color w:val="3F3F3F"/>
          <w:u w:val="single"/>
          <w:lang w:eastAsia="el-GR"/>
        </w:rPr>
        <w:t xml:space="preserve">Την Παρασκευή </w:t>
      </w:r>
      <w:r w:rsidR="0088264C" w:rsidRPr="00BB0C3F">
        <w:rPr>
          <w:rFonts w:eastAsia="Times New Roman" w:cs="Arial"/>
          <w:color w:val="3F3F3F"/>
          <w:u w:val="single"/>
          <w:lang w:eastAsia="el-GR"/>
        </w:rPr>
        <w:t>(</w:t>
      </w:r>
      <w:r w:rsidR="007F7127">
        <w:rPr>
          <w:rFonts w:eastAsia="Times New Roman" w:cs="Arial"/>
          <w:color w:val="3F3F3F"/>
          <w:u w:val="single"/>
          <w:lang w:eastAsia="el-GR"/>
        </w:rPr>
        <w:t>04</w:t>
      </w:r>
      <w:r w:rsidR="0088264C" w:rsidRPr="00BB0C3F">
        <w:rPr>
          <w:rFonts w:eastAsia="Times New Roman" w:cs="Arial"/>
          <w:color w:val="3F3F3F"/>
          <w:u w:val="single"/>
          <w:lang w:eastAsia="el-GR"/>
        </w:rPr>
        <w:t>-</w:t>
      </w:r>
      <w:r w:rsidR="007F7127">
        <w:rPr>
          <w:rFonts w:eastAsia="Times New Roman" w:cs="Arial"/>
          <w:color w:val="3F3F3F"/>
          <w:u w:val="single"/>
          <w:lang w:eastAsia="el-GR"/>
        </w:rPr>
        <w:t>10</w:t>
      </w:r>
      <w:r w:rsidR="0088264C" w:rsidRPr="00BB0C3F">
        <w:rPr>
          <w:rFonts w:eastAsia="Times New Roman" w:cs="Arial"/>
          <w:color w:val="3F3F3F"/>
          <w:u w:val="single"/>
          <w:lang w:eastAsia="el-GR"/>
        </w:rPr>
        <w:t>-2019)</w:t>
      </w:r>
      <w:r w:rsidR="0088264C">
        <w:rPr>
          <w:rFonts w:eastAsia="Times New Roman" w:cs="Arial"/>
          <w:color w:val="3F3F3F"/>
          <w:lang w:eastAsia="el-GR"/>
        </w:rPr>
        <w:t xml:space="preserve"> </w:t>
      </w:r>
    </w:p>
    <w:p w:rsidR="008A54EE" w:rsidRDefault="007F7127" w:rsidP="007C5CA1">
      <w:pPr>
        <w:shd w:val="clear" w:color="auto" w:fill="FFFFFF"/>
        <w:spacing w:after="0"/>
        <w:jc w:val="both"/>
        <w:rPr>
          <w:rFonts w:eastAsia="Times New Roman" w:cs="Arial"/>
          <w:color w:val="3F3F3F"/>
          <w:lang w:eastAsia="el-GR"/>
        </w:rPr>
      </w:pPr>
      <w:r>
        <w:rPr>
          <w:rFonts w:eastAsia="Times New Roman" w:cs="Arial"/>
          <w:color w:val="3F3F3F"/>
          <w:lang w:eastAsia="el-GR"/>
        </w:rPr>
        <w:t>Α) Τ</w:t>
      </w:r>
      <w:r w:rsidR="0017647C">
        <w:rPr>
          <w:rFonts w:eastAsia="Times New Roman" w:cs="Arial"/>
          <w:color w:val="3F3F3F"/>
          <w:lang w:eastAsia="el-GR"/>
        </w:rPr>
        <w:t>α</w:t>
      </w:r>
      <w:r w:rsidR="0009700E">
        <w:rPr>
          <w:rFonts w:eastAsia="Times New Roman" w:cs="Arial"/>
          <w:color w:val="3F3F3F"/>
          <w:lang w:eastAsia="el-GR"/>
        </w:rPr>
        <w:t xml:space="preserve"> ισχυρά </w:t>
      </w:r>
      <w:r w:rsidR="0017647C">
        <w:rPr>
          <w:rFonts w:eastAsia="Times New Roman" w:cs="Arial"/>
          <w:color w:val="3F3F3F"/>
          <w:lang w:eastAsia="el-GR"/>
        </w:rPr>
        <w:t>φαινόμενα</w:t>
      </w:r>
      <w:r>
        <w:rPr>
          <w:rFonts w:eastAsia="Times New Roman" w:cs="Arial"/>
          <w:color w:val="3F3F3F"/>
          <w:lang w:eastAsia="el-GR"/>
        </w:rPr>
        <w:t xml:space="preserve"> θα συνεχιστούν μέχρι τις </w:t>
      </w:r>
      <w:r w:rsidR="008A54EE">
        <w:rPr>
          <w:rFonts w:eastAsia="Times New Roman" w:cs="Arial"/>
          <w:color w:val="3F3F3F"/>
          <w:lang w:eastAsia="el-GR"/>
        </w:rPr>
        <w:t>μεσημερια</w:t>
      </w:r>
      <w:r>
        <w:rPr>
          <w:rFonts w:eastAsia="Times New Roman" w:cs="Arial"/>
          <w:color w:val="3F3F3F"/>
          <w:lang w:eastAsia="el-GR"/>
        </w:rPr>
        <w:t>νές ώρες</w:t>
      </w:r>
      <w:r w:rsidR="008A54EE">
        <w:rPr>
          <w:rFonts w:eastAsia="Times New Roman" w:cs="Arial"/>
          <w:color w:val="3F3F3F"/>
          <w:lang w:eastAsia="el-GR"/>
        </w:rPr>
        <w:t xml:space="preserve">, στο Ιόνιο, την Ήπειρο, τη δυτική Πελοπόννησο και τη δυτική και κεντρική Μακεδονία, ενώ το απόγευμα βαθμιαία ο καιρός σε αυτές τις περιοχές θα βελτιωθεί. </w:t>
      </w:r>
    </w:p>
    <w:p w:rsidR="008A54EE" w:rsidRDefault="008A54EE" w:rsidP="007C5CA1">
      <w:pPr>
        <w:shd w:val="clear" w:color="auto" w:fill="FFFFFF"/>
        <w:spacing w:after="0"/>
        <w:jc w:val="both"/>
        <w:rPr>
          <w:rFonts w:eastAsia="Times New Roman" w:cs="Arial"/>
          <w:color w:val="3F3F3F"/>
          <w:lang w:eastAsia="el-GR"/>
        </w:rPr>
      </w:pPr>
      <w:r>
        <w:rPr>
          <w:rFonts w:eastAsia="Times New Roman" w:cs="Arial"/>
          <w:color w:val="3F3F3F"/>
          <w:lang w:eastAsia="el-GR"/>
        </w:rPr>
        <w:t>Β) Ισχυρές βροχές και καταιγίδες θα επηρεάσουν, από τις προμεσημβρινές ώρες την Ανατολική Μακεδονία, τη Θράκη και πιθανόν πρόσκαιρα τη Θεσσαλία. Τα φαινόμενα βαθμιαία θα εξασθενήσουν από τις βραδινές ώρες.</w:t>
      </w:r>
    </w:p>
    <w:p w:rsidR="008A54EE" w:rsidRDefault="008A54EE" w:rsidP="007C5CA1">
      <w:pPr>
        <w:shd w:val="clear" w:color="auto" w:fill="FFFFFF"/>
        <w:spacing w:after="0"/>
        <w:jc w:val="both"/>
        <w:rPr>
          <w:rFonts w:eastAsia="Times New Roman" w:cs="Arial"/>
          <w:color w:val="3F3F3F"/>
          <w:lang w:eastAsia="el-GR"/>
        </w:rPr>
      </w:pPr>
      <w:r>
        <w:rPr>
          <w:rFonts w:eastAsia="Times New Roman" w:cs="Arial"/>
          <w:color w:val="3F3F3F"/>
          <w:lang w:eastAsia="el-GR"/>
        </w:rPr>
        <w:t>Γ) Από νωρίς το απόγευμα θα ξεκινήσουν ισχυρές βροχές και καταιγίδες στο βορειοανατολικό Αιγαίο, που τη νύχτα θα επεκταθούν και στα υπόλοιπα ανατολικά τμήματα του Αιγαίου και τα Δωδεκάνησα.</w:t>
      </w:r>
    </w:p>
    <w:p w:rsidR="0088264C" w:rsidRDefault="008A54EE" w:rsidP="007C5CA1">
      <w:pPr>
        <w:shd w:val="clear" w:color="auto" w:fill="FFFFFF"/>
        <w:spacing w:after="0"/>
        <w:jc w:val="both"/>
        <w:rPr>
          <w:rFonts w:eastAsia="Times New Roman" w:cs="Arial"/>
          <w:color w:val="3F3F3F"/>
          <w:lang w:eastAsia="el-GR"/>
        </w:rPr>
      </w:pPr>
      <w:r>
        <w:rPr>
          <w:rFonts w:eastAsia="Times New Roman" w:cs="Arial"/>
          <w:color w:val="3F3F3F"/>
          <w:lang w:eastAsia="el-GR"/>
        </w:rPr>
        <w:t>Βελτίωση του καιρού σε αυτές τις περιοχές αναμένεται από τις πρωινές ώρες του Σαββάτου (05-10-2019).</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7C5CA1">
      <w:pPr>
        <w:spacing w:after="0"/>
        <w:ind w:left="-567" w:right="-149"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7C5CA1">
      <w:pPr>
        <w:spacing w:after="0"/>
        <w:ind w:left="-567" w:right="-149" w:firstLine="567"/>
        <w:jc w:val="both"/>
        <w:rPr>
          <w:rFonts w:cs="Tahoma"/>
        </w:rPr>
      </w:pPr>
      <w:r w:rsidRPr="00B80BDC">
        <w:rPr>
          <w:rFonts w:cs="Tahoma"/>
        </w:rPr>
        <w:lastRenderedPageBreak/>
        <w:t>• Να βεβαιωθούν ότι τα λούκια και οι υδρορροές των κατοικιών δεν είναι φραγμένα και λειτουργούν κανονικά.</w:t>
      </w:r>
    </w:p>
    <w:p w:rsidR="00503D4D" w:rsidRPr="0090089B" w:rsidRDefault="00503D4D" w:rsidP="007C5CA1">
      <w:pPr>
        <w:spacing w:after="0"/>
        <w:ind w:left="-567" w:right="-149" w:firstLine="567"/>
        <w:jc w:val="both"/>
        <w:rPr>
          <w:rFonts w:cs="Tahoma"/>
        </w:rPr>
      </w:pPr>
      <w:r w:rsidRPr="0090089B">
        <w:rPr>
          <w:rFonts w:cs="Tahoma"/>
        </w:rPr>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7C5CA1">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7C5CA1">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7C5CA1">
      <w:pPr>
        <w:spacing w:after="0"/>
        <w:ind w:left="-567" w:right="-149"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7C5CA1">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7C5CA1">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t xml:space="preserve">Για περισσότερες πληροφορίες και οδηγίες αυτοπροστασίας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r w:rsidR="00B56847">
        <w:rPr>
          <w:rFonts w:cs="Tahoma"/>
          <w:lang w:val="en-US"/>
        </w:rPr>
        <w:t>https</w:t>
      </w:r>
      <w:r w:rsidRPr="00B80BDC">
        <w:rPr>
          <w:rFonts w:cs="Tahoma"/>
        </w:rPr>
        <w:t>.</w:t>
      </w:r>
      <w:r w:rsidRPr="00B80BDC">
        <w:rPr>
          <w:rFonts w:cs="Tahoma"/>
          <w:lang w:val="en-US"/>
        </w:rPr>
        <w:t>evrotas</w:t>
      </w:r>
      <w:r w:rsidRPr="00B80BDC">
        <w:rPr>
          <w:rFonts w:cs="Tahoma"/>
        </w:rPr>
        <w:t>.</w:t>
      </w:r>
      <w:r w:rsidRPr="00B80BDC">
        <w:rPr>
          <w:rFonts w:cs="Tahoma"/>
          <w:lang w:val="en-US"/>
        </w:rPr>
        <w:t>gov</w:t>
      </w:r>
      <w:r w:rsidRPr="00B80BDC">
        <w:rPr>
          <w:rFonts w:cs="Tahoma"/>
        </w:rPr>
        <w:t>.</w:t>
      </w:r>
      <w:r w:rsidRPr="00B80BDC">
        <w:rPr>
          <w:rFonts w:cs="Tahoma"/>
          <w:lang w:val="en-US"/>
        </w:rPr>
        <w:t>gr</w:t>
      </w:r>
      <w:r w:rsidRPr="00B80BDC">
        <w:t> </w:t>
      </w:r>
    </w:p>
    <w:p w:rsidR="00484E50" w:rsidRPr="00484E50" w:rsidRDefault="00484E50" w:rsidP="007C5CA1">
      <w:pPr>
        <w:spacing w:after="0"/>
        <w:ind w:left="-567" w:right="-149" w:firstLine="567"/>
        <w:jc w:val="both"/>
        <w:rPr>
          <w:rFonts w:ascii="Tahoma" w:hAnsi="Tahoma" w:cs="Tahoma"/>
        </w:rPr>
      </w:pPr>
      <w:r w:rsidRPr="00484E50">
        <w:rPr>
          <w:rFonts w:ascii="Tahoma" w:hAnsi="Tahoma" w:cs="Tahoma"/>
        </w:rPr>
        <w:t> </w:t>
      </w:r>
    </w:p>
    <w:p w:rsidR="00484E50" w:rsidRPr="00484E50" w:rsidRDefault="00484E50" w:rsidP="00484E50">
      <w:pPr>
        <w:spacing w:after="0" w:line="240" w:lineRule="auto"/>
        <w:ind w:left="-567" w:right="-149" w:firstLine="567"/>
        <w:jc w:val="both"/>
        <w:rPr>
          <w:rFonts w:ascii="Tahoma" w:hAnsi="Tahoma" w:cs="Tahoma"/>
        </w:rPr>
      </w:pPr>
      <w:r w:rsidRPr="00484E50">
        <w:rPr>
          <w:rFonts w:ascii="Tahoma" w:hAnsi="Tahoma" w:cs="Tahoma"/>
        </w:rPr>
        <w:t> </w:t>
      </w:r>
    </w:p>
    <w:sectPr w:rsidR="00484E50" w:rsidRPr="00484E50" w:rsidSect="00C03EC1">
      <w:footerReference w:type="default" r:id="rId12"/>
      <w:pgSz w:w="11906" w:h="16838"/>
      <w:pgMar w:top="993"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A6D" w:rsidRDefault="00322A6D" w:rsidP="0050194D">
      <w:pPr>
        <w:spacing w:after="0" w:line="240" w:lineRule="auto"/>
      </w:pPr>
      <w:r>
        <w:separator/>
      </w:r>
    </w:p>
  </w:endnote>
  <w:endnote w:type="continuationSeparator" w:id="1">
    <w:p w:rsidR="00322A6D" w:rsidRDefault="00322A6D"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8A54EE" w:rsidRDefault="00BD2B61">
        <w:pPr>
          <w:pStyle w:val="a7"/>
          <w:jc w:val="right"/>
        </w:pPr>
        <w:fldSimple w:instr=" PAGE   \* MERGEFORMAT ">
          <w:r w:rsidR="00764829">
            <w:rPr>
              <w:noProof/>
            </w:rPr>
            <w:t>1</w:t>
          </w:r>
        </w:fldSimple>
      </w:p>
    </w:sdtContent>
  </w:sdt>
  <w:p w:rsidR="008A54EE" w:rsidRDefault="008A54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A6D" w:rsidRDefault="00322A6D" w:rsidP="0050194D">
      <w:pPr>
        <w:spacing w:after="0" w:line="240" w:lineRule="auto"/>
      </w:pPr>
      <w:r>
        <w:separator/>
      </w:r>
    </w:p>
  </w:footnote>
  <w:footnote w:type="continuationSeparator" w:id="1">
    <w:p w:rsidR="00322A6D" w:rsidRDefault="00322A6D"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3"/>
  </w:num>
  <w:num w:numId="5">
    <w:abstractNumId w:val="10"/>
  </w:num>
  <w:num w:numId="6">
    <w:abstractNumId w:val="5"/>
  </w:num>
  <w:num w:numId="7">
    <w:abstractNumId w:val="14"/>
  </w:num>
  <w:num w:numId="8">
    <w:abstractNumId w:val="13"/>
  </w:num>
  <w:num w:numId="9">
    <w:abstractNumId w:val="11"/>
  </w:num>
  <w:num w:numId="10">
    <w:abstractNumId w:val="7"/>
  </w:num>
  <w:num w:numId="11">
    <w:abstractNumId w:val="1"/>
  </w:num>
  <w:num w:numId="12">
    <w:abstractNumId w:val="9"/>
  </w:num>
  <w:num w:numId="13">
    <w:abstractNumId w:val="8"/>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23C9"/>
    <w:rsid w:val="0000251F"/>
    <w:rsid w:val="00002DC8"/>
    <w:rsid w:val="00003443"/>
    <w:rsid w:val="00006439"/>
    <w:rsid w:val="00006A9B"/>
    <w:rsid w:val="000106CD"/>
    <w:rsid w:val="00010C1A"/>
    <w:rsid w:val="000121B9"/>
    <w:rsid w:val="00012EDC"/>
    <w:rsid w:val="0001324F"/>
    <w:rsid w:val="00014172"/>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B107A"/>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EBD"/>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F8A"/>
    <w:rsid w:val="00715041"/>
    <w:rsid w:val="00721405"/>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73F4"/>
    <w:rsid w:val="008102FE"/>
    <w:rsid w:val="0081080E"/>
    <w:rsid w:val="00810926"/>
    <w:rsid w:val="00810B2A"/>
    <w:rsid w:val="00814D8F"/>
    <w:rsid w:val="00816E05"/>
    <w:rsid w:val="00822353"/>
    <w:rsid w:val="008246BC"/>
    <w:rsid w:val="008255DB"/>
    <w:rsid w:val="008258AE"/>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E3A"/>
    <w:rsid w:val="00982D72"/>
    <w:rsid w:val="0098385E"/>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A0F55"/>
    <w:rsid w:val="00AA1DD2"/>
    <w:rsid w:val="00AA1F19"/>
    <w:rsid w:val="00AA26A3"/>
    <w:rsid w:val="00AA3851"/>
    <w:rsid w:val="00AA6B5D"/>
    <w:rsid w:val="00AA7A2A"/>
    <w:rsid w:val="00AA7D53"/>
    <w:rsid w:val="00AB011B"/>
    <w:rsid w:val="00AB326F"/>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CEA"/>
    <w:rsid w:val="00C021CD"/>
    <w:rsid w:val="00C03AFE"/>
    <w:rsid w:val="00C03EC1"/>
    <w:rsid w:val="00C06AA1"/>
    <w:rsid w:val="00C075D0"/>
    <w:rsid w:val="00C07891"/>
    <w:rsid w:val="00C1111D"/>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2020"/>
    <w:rsid w:val="00D1242E"/>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3597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2019-04-05T10:57:00Z</cp:lastPrinted>
  <dcterms:created xsi:type="dcterms:W3CDTF">2019-10-02T12:41:00Z</dcterms:created>
  <dcterms:modified xsi:type="dcterms:W3CDTF">2019-10-02T12:48:00Z</dcterms:modified>
</cp:coreProperties>
</file>