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014027" w:rsidRDefault="00014027" w:rsidP="00014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014027" w:rsidRDefault="00014027" w:rsidP="00014027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014027" w:rsidRDefault="00014027" w:rsidP="00014027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 w:rsidR="000D0237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79648C">
                              <w:rPr>
                                <w:rFonts w:ascii="Palatino Linotype" w:hAnsi="Palatino Linotype"/>
                                <w:lang w:val="en-US"/>
                              </w:rPr>
                              <w:t>10-12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="000D0237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="000D0237"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79648C">
                              <w:rPr>
                                <w:rFonts w:ascii="Palatino Linotype" w:hAnsi="Palatino Linotype"/>
                              </w:rPr>
                              <w:t>17015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014027" w:rsidRDefault="00014027" w:rsidP="00014027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 w:rsidR="000D0237"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79648C">
                        <w:rPr>
                          <w:rFonts w:ascii="Palatino Linotype" w:hAnsi="Palatino Linotype"/>
                          <w:lang w:val="en-US"/>
                        </w:rPr>
                        <w:t>10-12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0D0237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="000D0237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="000D0237"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79648C">
                        <w:rPr>
                          <w:rFonts w:ascii="Palatino Linotype" w:hAnsi="Palatino Linotype"/>
                        </w:rPr>
                        <w:t>17015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 w:rsidR="00D44D06"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 w:rsidR="00D44D06"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 w:rsidR="00D42912">
                              <w:rPr>
                                <w:rFonts w:ascii="Palatino Linotype" w:hAnsi="Palatino Linotype"/>
                              </w:rPr>
                              <w:t>Σάκκαρη</w:t>
                            </w:r>
                            <w:proofErr w:type="spellEnd"/>
                            <w:r w:rsidR="00D42912">
                              <w:rPr>
                                <w:rFonts w:ascii="Palatino Linotype" w:hAnsi="Palatino Linotype"/>
                              </w:rPr>
                              <w:t xml:space="preserve"> Άννα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Παπαγιαννοπούλου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Παναγιώτα</w:t>
                            </w:r>
                          </w:p>
                          <w:p w:rsidR="00014027" w:rsidRDefault="00014027" w:rsidP="00014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014027" w:rsidRDefault="00014027" w:rsidP="0001402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014027" w:rsidRDefault="00014027" w:rsidP="00014027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014027" w:rsidRDefault="00014027" w:rsidP="000140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 w:rsidR="00D44D06"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 w:rsidR="00D44D06"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 w:rsidR="00D42912">
                        <w:rPr>
                          <w:rFonts w:ascii="Palatino Linotype" w:hAnsi="Palatino Linotype"/>
                        </w:rPr>
                        <w:t>Σάκκαρη</w:t>
                      </w:r>
                      <w:proofErr w:type="spellEnd"/>
                      <w:r w:rsidR="00D42912">
                        <w:rPr>
                          <w:rFonts w:ascii="Palatino Linotype" w:hAnsi="Palatino Linotype"/>
                        </w:rPr>
                        <w:t xml:space="preserve"> Άννα</w: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014027" w:rsidRDefault="00014027" w:rsidP="0001402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014027" w:rsidRDefault="00014027" w:rsidP="00014027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014027" w:rsidRDefault="00014027" w:rsidP="00014027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014027" w:rsidRDefault="00014027" w:rsidP="000140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014027" w:rsidRDefault="00014027" w:rsidP="00014027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014027" w:rsidRDefault="00014027" w:rsidP="000140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014027" w:rsidRDefault="00014027" w:rsidP="0001402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014027" w:rsidRDefault="00014027" w:rsidP="00014027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7177DA" w:rsidRDefault="00014027" w:rsidP="007177DA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i/>
          <w:lang w:eastAsia="el-GR"/>
        </w:rPr>
      </w:pPr>
      <w:r w:rsidRPr="00C72455">
        <w:rPr>
          <w:rFonts w:ascii="Palatino Linotype" w:eastAsia="Times New Roman" w:hAnsi="Palatino Linotype" w:cs="Times New Roman"/>
          <w:i/>
          <w:lang w:eastAsia="el-GR"/>
        </w:rPr>
        <w:t xml:space="preserve">Σύμφωνα με </w:t>
      </w:r>
      <w:r w:rsidR="00BD724D">
        <w:rPr>
          <w:rFonts w:ascii="Palatino Linotype" w:eastAsia="Times New Roman" w:hAnsi="Palatino Linotype" w:cs="Times New Roman"/>
          <w:i/>
          <w:lang w:val="en-US" w:eastAsia="el-GR"/>
        </w:rPr>
        <w:t>a</w:t>
      </w:r>
      <w:r w:rsidR="00BD724D" w:rsidRPr="00C96F94">
        <w:rPr>
          <w:rFonts w:ascii="Palatino Linotype" w:eastAsia="Times New Roman" w:hAnsi="Palatino Linotype" w:cs="Times New Roman"/>
          <w:i/>
          <w:lang w:eastAsia="el-GR"/>
        </w:rPr>
        <w:t xml:space="preserve">) </w:t>
      </w:r>
      <w:r w:rsidR="00BD724D">
        <w:rPr>
          <w:rFonts w:ascii="Palatino Linotype" w:eastAsia="Times New Roman" w:hAnsi="Palatino Linotype" w:cs="Times New Roman"/>
          <w:i/>
          <w:lang w:eastAsia="el-GR"/>
        </w:rPr>
        <w:t xml:space="preserve">το </w:t>
      </w:r>
      <w:r w:rsidR="00BD724D" w:rsidRPr="00BD724D">
        <w:rPr>
          <w:rFonts w:ascii="Palatino Linotype" w:eastAsia="Times New Roman" w:hAnsi="Palatino Linotype" w:cs="Times New Roman"/>
          <w:i/>
          <w:lang w:eastAsia="el-GR"/>
        </w:rPr>
        <w:t xml:space="preserve">άρθρο 77 του Ν. 4555/2018 (ΦΕΚ 133/2018   τεύχος Α΄) </w:t>
      </w:r>
      <w:r w:rsidRPr="00C72455"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β) το άρθρο 67 του Ν.4830/2021 (Α΄169) με το οποίο τροποποιήθηκε η </w:t>
      </w:r>
      <w:proofErr w:type="spellStart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 11 Πράξη Νομοθετικού Περιεχομένου (ΦΕΚ55/τ.Α711-3-2020) «Κατεπείγοντα μέτρα αντιμετώπισης των αρνητικών συνεπειών της εμφάνισης του </w:t>
      </w:r>
      <w:proofErr w:type="spellStart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κορονοϊού</w:t>
      </w:r>
      <w:proofErr w:type="spellEnd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-19 και τις ανάγκες περιορισμού της διάδοσής του.» γ) την </w:t>
      </w:r>
      <w:proofErr w:type="spellStart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643/2021 (Α.Π.:69472/24.09.2021) Εγκυκλίου του ΥΠ. ΕΣ.</w:t>
      </w:r>
      <w:r w:rsidR="00635BF3" w:rsidRPr="00635BF3"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 xml:space="preserve"> </w:t>
      </w:r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«Σύγκληση και λειτουργία των συλλογικών οργάνων των δήμων κατά το διάστημα εφαρμογής των μέτρων για την αντιμετώπιση της πανδημίας» </w:t>
      </w:r>
      <w:proofErr w:type="spellStart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δ)Την</w:t>
      </w:r>
      <w:proofErr w:type="spellEnd"/>
      <w:r w:rsidR="00635BF3" w:rsidRPr="00635BF3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hyperlink r:id="rId11" w:tgtFrame="_blank" w:history="1">
        <w:r w:rsidR="00635BF3" w:rsidRPr="00635BF3">
          <w:rPr>
            <w:rFonts w:ascii="Palatino Linotype" w:eastAsia="Calibri" w:hAnsi="Palatino Linotype" w:cs="Times New Roman"/>
            <w:i/>
            <w:sz w:val="24"/>
            <w:szCs w:val="24"/>
          </w:rPr>
          <w:t xml:space="preserve">ΚΥΑ Δ1α/ΓΠ.οικ. 66436/22.10.2021 (ΦΕΚ 4919/24.10.2021 τεύχος Β'): Έκτακτα μέτρα προστασίας της δημόσιας υγείας από τον κίνδυνο περαιτέρω διασποράς του </w:t>
        </w:r>
        <w:proofErr w:type="spellStart"/>
        <w:r w:rsidR="00635BF3" w:rsidRPr="00635BF3">
          <w:rPr>
            <w:rFonts w:ascii="Palatino Linotype" w:eastAsia="Calibri" w:hAnsi="Palatino Linotype" w:cs="Times New Roman"/>
            <w:i/>
            <w:sz w:val="24"/>
            <w:szCs w:val="24"/>
          </w:rPr>
          <w:t>κορωνοϊού</w:t>
        </w:r>
        <w:proofErr w:type="spellEnd"/>
        <w:r w:rsidR="00635BF3" w:rsidRPr="00635BF3">
          <w:rPr>
            <w:rFonts w:ascii="Palatino Linotype" w:eastAsia="Calibri" w:hAnsi="Palatino Linotype" w:cs="Times New Roman"/>
            <w:i/>
            <w:sz w:val="24"/>
            <w:szCs w:val="24"/>
          </w:rPr>
          <w:t xml:space="preserve"> COVID-19 στο σύνολο της Επικράτειας,  </w:t>
        </w:r>
      </w:hyperlink>
      <w:r w:rsidRPr="00C72455"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  <w:r w:rsidRPr="00C72455">
        <w:rPr>
          <w:rFonts w:ascii="Palatino Linotype" w:eastAsia="Times New Roman" w:hAnsi="Palatino Linotype" w:cs="Times New Roman"/>
          <w:lang w:eastAsia="el-GR"/>
        </w:rPr>
        <w:t>καλείστε σε τακτική συνεδρίαση της Οικονομικής Επιτροπής,</w:t>
      </w:r>
      <w:r w:rsidRPr="00C72455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C72455">
        <w:rPr>
          <w:rFonts w:ascii="Palatino Linotype" w:eastAsia="Times New Roman" w:hAnsi="Palatino Linotype" w:cs="Times New Roman"/>
          <w:lang w:eastAsia="el-GR"/>
        </w:rPr>
        <w:t xml:space="preserve">που θα πραγματοποιηθεί </w:t>
      </w:r>
      <w:r w:rsidR="00861DBD">
        <w:rPr>
          <w:rFonts w:ascii="Palatino Linotype" w:eastAsia="Times New Roman" w:hAnsi="Palatino Linotype" w:cs="Times New Roman"/>
          <w:lang w:eastAsia="el-GR"/>
        </w:rPr>
        <w:t>μεικτή</w:t>
      </w:r>
      <w:r w:rsidR="007177DA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B5327C" w:rsidRPr="00B5327C">
        <w:rPr>
          <w:rFonts w:ascii="Palatino Linotype" w:eastAsia="Times New Roman" w:hAnsi="Palatino Linotype" w:cs="Times New Roman"/>
          <w:lang w:eastAsia="el-GR"/>
        </w:rPr>
        <w:t>(δια ζώσης και ταυτόχρονα με τηλεδιάσκεψη)</w:t>
      </w:r>
      <w:r w:rsidR="00506176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7177DA">
        <w:rPr>
          <w:rFonts w:ascii="Palatino Linotype" w:eastAsia="Times New Roman" w:hAnsi="Palatino Linotype" w:cs="Times New Roman"/>
          <w:lang w:eastAsia="el-GR"/>
        </w:rPr>
        <w:t>στο Δημοτικό κατάστημα Σκάλας,</w:t>
      </w:r>
      <w:r w:rsidRPr="00C72455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C72455">
        <w:rPr>
          <w:rFonts w:ascii="Palatino Linotype" w:eastAsia="Times New Roman" w:hAnsi="Palatino Linotype" w:cs="Times New Roman"/>
          <w:lang w:eastAsia="el-GR"/>
        </w:rPr>
        <w:t>την</w:t>
      </w:r>
      <w:r w:rsidR="006666A1" w:rsidRPr="00C72455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B96EE7">
        <w:rPr>
          <w:rFonts w:ascii="Palatino Linotype" w:eastAsia="Times New Roman" w:hAnsi="Palatino Linotype" w:cs="Times New Roman"/>
          <w:lang w:eastAsia="el-GR"/>
        </w:rPr>
        <w:t>15</w:t>
      </w:r>
      <w:bookmarkStart w:id="0" w:name="_GoBack"/>
      <w:bookmarkEnd w:id="0"/>
      <w:r w:rsidRPr="00C72455">
        <w:rPr>
          <w:rFonts w:ascii="Palatino Linotype" w:eastAsia="Times New Roman" w:hAnsi="Palatino Linotype" w:cs="Times New Roman"/>
          <w:vertAlign w:val="superscript"/>
          <w:lang w:eastAsia="el-GR"/>
        </w:rPr>
        <w:t>η</w:t>
      </w:r>
      <w:r w:rsidRPr="00C72455">
        <w:rPr>
          <w:rFonts w:ascii="Palatino Linotype" w:eastAsia="Times New Roman" w:hAnsi="Palatino Linotype" w:cs="Times New Roman"/>
          <w:color w:val="FF0000"/>
          <w:vertAlign w:val="superscript"/>
          <w:lang w:eastAsia="el-GR"/>
        </w:rPr>
        <w:t xml:space="preserve"> </w:t>
      </w:r>
      <w:r w:rsidR="000D0237" w:rsidRPr="00C72455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400963">
        <w:rPr>
          <w:rFonts w:ascii="Palatino Linotype" w:eastAsia="Times New Roman" w:hAnsi="Palatino Linotype" w:cs="Times New Roman"/>
          <w:lang w:eastAsia="el-GR"/>
        </w:rPr>
        <w:t>Δεκε</w:t>
      </w:r>
      <w:r w:rsidR="00861DBD">
        <w:rPr>
          <w:rFonts w:ascii="Palatino Linotype" w:eastAsia="Times New Roman" w:hAnsi="Palatino Linotype" w:cs="Times New Roman"/>
          <w:lang w:eastAsia="el-GR"/>
        </w:rPr>
        <w:t>μ</w:t>
      </w:r>
      <w:r w:rsidR="00D53C51" w:rsidRPr="00C72455">
        <w:rPr>
          <w:rFonts w:ascii="Palatino Linotype" w:eastAsia="Times New Roman" w:hAnsi="Palatino Linotype" w:cs="Times New Roman"/>
          <w:lang w:eastAsia="el-GR"/>
        </w:rPr>
        <w:t>βρί</w:t>
      </w:r>
      <w:r w:rsidR="000D0237" w:rsidRPr="00C72455">
        <w:rPr>
          <w:rFonts w:ascii="Palatino Linotype" w:eastAsia="Times New Roman" w:hAnsi="Palatino Linotype" w:cs="Times New Roman"/>
          <w:lang w:eastAsia="el-GR"/>
        </w:rPr>
        <w:t>ου</w:t>
      </w:r>
      <w:r w:rsidR="00897392" w:rsidRPr="00C72455">
        <w:rPr>
          <w:rFonts w:ascii="Palatino Linotype" w:eastAsia="Times New Roman" w:hAnsi="Palatino Linotype" w:cs="Times New Roman"/>
          <w:lang w:eastAsia="el-GR"/>
        </w:rPr>
        <w:t xml:space="preserve"> 2021 ημέρα </w:t>
      </w:r>
      <w:r w:rsidR="002110ED">
        <w:rPr>
          <w:rFonts w:ascii="Palatino Linotype" w:eastAsia="Times New Roman" w:hAnsi="Palatino Linotype" w:cs="Times New Roman"/>
          <w:lang w:eastAsia="el-GR"/>
        </w:rPr>
        <w:t>Τετάρτη</w:t>
      </w:r>
      <w:r w:rsidR="006666A1" w:rsidRPr="00C72455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C72455">
        <w:rPr>
          <w:rFonts w:ascii="Palatino Linotype" w:eastAsia="Times New Roman" w:hAnsi="Palatino Linotype" w:cs="Times New Roman"/>
          <w:lang w:eastAsia="el-GR"/>
        </w:rPr>
        <w:t xml:space="preserve">και ώρα </w:t>
      </w:r>
      <w:r w:rsidR="002110ED">
        <w:rPr>
          <w:rFonts w:ascii="Palatino Linotype" w:eastAsia="Times New Roman" w:hAnsi="Palatino Linotype" w:cs="Times New Roman"/>
          <w:lang w:eastAsia="el-GR"/>
        </w:rPr>
        <w:t>1</w:t>
      </w:r>
      <w:r w:rsidR="002110ED">
        <w:rPr>
          <w:rFonts w:ascii="Palatino Linotype" w:eastAsia="Times New Roman" w:hAnsi="Palatino Linotype" w:cs="Times New Roman"/>
          <w:lang w:val="en-US" w:eastAsia="el-GR"/>
        </w:rPr>
        <w:t>2</w:t>
      </w:r>
      <w:r w:rsidRPr="00C72455">
        <w:rPr>
          <w:rFonts w:ascii="Palatino Linotype" w:eastAsia="Times New Roman" w:hAnsi="Palatino Linotype" w:cs="Times New Roman"/>
          <w:lang w:eastAsia="el-GR"/>
        </w:rPr>
        <w:t>.</w:t>
      </w:r>
      <w:r w:rsidR="00CB05B1">
        <w:rPr>
          <w:rFonts w:ascii="Palatino Linotype" w:eastAsia="Times New Roman" w:hAnsi="Palatino Linotype" w:cs="Times New Roman"/>
          <w:lang w:eastAsia="el-GR"/>
        </w:rPr>
        <w:t>0</w:t>
      </w:r>
      <w:r w:rsidRPr="00C72455">
        <w:rPr>
          <w:rFonts w:ascii="Palatino Linotype" w:eastAsia="Times New Roman" w:hAnsi="Palatino Linotype" w:cs="Times New Roman"/>
          <w:lang w:eastAsia="el-GR"/>
        </w:rPr>
        <w:t xml:space="preserve">0 </w:t>
      </w:r>
      <w:proofErr w:type="spellStart"/>
      <w:r w:rsidRPr="00C72455">
        <w:rPr>
          <w:rFonts w:ascii="Palatino Linotype" w:eastAsia="Times New Roman" w:hAnsi="Palatino Linotype" w:cs="Times New Roman"/>
          <w:lang w:eastAsia="el-GR"/>
        </w:rPr>
        <w:t>μ.μ</w:t>
      </w:r>
      <w:proofErr w:type="spellEnd"/>
      <w:r w:rsidRPr="00C72455">
        <w:rPr>
          <w:rFonts w:ascii="Palatino Linotype" w:eastAsia="Times New Roman" w:hAnsi="Palatino Linotype" w:cs="Times New Roman"/>
          <w:lang w:eastAsia="el-GR"/>
        </w:rPr>
        <w:t>.</w:t>
      </w:r>
      <w:r w:rsidRPr="00C72455">
        <w:rPr>
          <w:rFonts w:ascii="Palatino Linotype" w:eastAsia="Times New Roman" w:hAnsi="Palatino Linotype" w:cs="Times New Roman"/>
          <w:b/>
          <w:lang w:eastAsia="el-GR"/>
        </w:rPr>
        <w:t xml:space="preserve"> </w:t>
      </w:r>
      <w:r w:rsidRPr="00C72455">
        <w:rPr>
          <w:rFonts w:ascii="Palatino Linotype" w:eastAsia="Times New Roman" w:hAnsi="Palatino Linotype" w:cs="Times New Roman"/>
          <w:lang w:eastAsia="el-GR"/>
        </w:rPr>
        <w:t>για τα παρακάτω  θέματα :</w:t>
      </w:r>
      <w:r w:rsidRPr="00C72455">
        <w:rPr>
          <w:rFonts w:ascii="Palatino Linotype" w:eastAsia="Times New Roman" w:hAnsi="Palatino Linotype" w:cs="Times New Roman"/>
          <w:i/>
          <w:lang w:eastAsia="el-GR"/>
        </w:rPr>
        <w:t xml:space="preserve"> </w:t>
      </w:r>
    </w:p>
    <w:p w:rsidR="007177DA" w:rsidRDefault="007177DA" w:rsidP="007177DA">
      <w:pPr>
        <w:spacing w:after="0" w:line="240" w:lineRule="auto"/>
        <w:ind w:right="-766"/>
        <w:jc w:val="both"/>
        <w:rPr>
          <w:rFonts w:ascii="Palatino Linotype" w:hAnsi="Palatino Linotype" w:cs="Tahoma"/>
          <w:b/>
        </w:rPr>
      </w:pPr>
    </w:p>
    <w:p w:rsidR="008D4C75" w:rsidRDefault="00014027" w:rsidP="00DF5F8B">
      <w:pPr>
        <w:spacing w:after="0" w:line="240" w:lineRule="auto"/>
        <w:ind w:right="-766"/>
        <w:jc w:val="both"/>
        <w:rPr>
          <w:rFonts w:ascii="Palatino Linotype" w:hAnsi="Palatino Linotype" w:cs="Tahoma"/>
        </w:rPr>
      </w:pPr>
      <w:r w:rsidRPr="00C72455">
        <w:rPr>
          <w:rFonts w:ascii="Palatino Linotype" w:hAnsi="Palatino Linotype" w:cs="Tahoma"/>
          <w:b/>
        </w:rPr>
        <w:t>ΘΕΜΑ 1</w:t>
      </w:r>
      <w:r w:rsidRPr="00C72455">
        <w:rPr>
          <w:rFonts w:ascii="Palatino Linotype" w:hAnsi="Palatino Linotype" w:cs="Tahoma"/>
          <w:vertAlign w:val="superscript"/>
        </w:rPr>
        <w:t>ο</w:t>
      </w:r>
      <w:r w:rsidRPr="00C72455">
        <w:rPr>
          <w:rFonts w:ascii="Palatino Linotype" w:hAnsi="Palatino Linotype" w:cs="Tahoma"/>
        </w:rPr>
        <w:t xml:space="preserve"> :</w:t>
      </w:r>
      <w:r w:rsidR="00400963">
        <w:rPr>
          <w:rFonts w:ascii="Palatino Linotype" w:hAnsi="Palatino Linotype" w:cs="Tahoma"/>
        </w:rPr>
        <w:t xml:space="preserve"> </w:t>
      </w:r>
      <w:r w:rsidR="008D4C75" w:rsidRPr="008D4C75">
        <w:rPr>
          <w:rFonts w:ascii="Palatino Linotype" w:hAnsi="Palatino Linotype" w:cs="Tahoma"/>
        </w:rPr>
        <w:t xml:space="preserve">Λήψη απόφασης σχετικά με τον καθορισμό του φυσικού αντικειμένου της πρότασης χρηματοδότησης των </w:t>
      </w:r>
      <w:proofErr w:type="spellStart"/>
      <w:r w:rsidR="008D4C75" w:rsidRPr="008D4C75">
        <w:rPr>
          <w:rFonts w:ascii="Palatino Linotype" w:hAnsi="Palatino Linotype" w:cs="Tahoma"/>
        </w:rPr>
        <w:t>αύλειων</w:t>
      </w:r>
      <w:proofErr w:type="spellEnd"/>
      <w:r w:rsidR="008D4C75" w:rsidRPr="008D4C75">
        <w:rPr>
          <w:rFonts w:ascii="Palatino Linotype" w:hAnsi="Palatino Linotype" w:cs="Tahoma"/>
        </w:rPr>
        <w:t xml:space="preserve"> χώρων των σχολείων.</w:t>
      </w:r>
    </w:p>
    <w:p w:rsidR="00DF5F8B" w:rsidRPr="0079648C" w:rsidRDefault="00E62BB7" w:rsidP="00DF5F8B">
      <w:pPr>
        <w:spacing w:after="0" w:line="240" w:lineRule="auto"/>
        <w:ind w:right="-766"/>
        <w:jc w:val="both"/>
        <w:rPr>
          <w:rFonts w:ascii="Palatino Linotype" w:hAnsi="Palatino Linotype" w:cs="Tahoma"/>
          <w:lang w:val="en-US"/>
        </w:rPr>
      </w:pPr>
      <w:r w:rsidRPr="00C72455">
        <w:rPr>
          <w:rFonts w:ascii="Palatino Linotype" w:hAnsi="Palatino Linotype" w:cs="Tahoma"/>
          <w:b/>
        </w:rPr>
        <w:t>ΘΕΜΑ 2</w:t>
      </w:r>
      <w:r w:rsidRPr="00C72455">
        <w:rPr>
          <w:rFonts w:ascii="Palatino Linotype" w:hAnsi="Palatino Linotype" w:cs="Tahoma"/>
          <w:vertAlign w:val="superscript"/>
        </w:rPr>
        <w:t>ο</w:t>
      </w:r>
      <w:r w:rsidRPr="00C72455">
        <w:rPr>
          <w:rFonts w:ascii="Palatino Linotype" w:hAnsi="Palatino Linotype" w:cs="Tahoma"/>
        </w:rPr>
        <w:t xml:space="preserve"> </w:t>
      </w:r>
      <w:r w:rsidR="00B269CC" w:rsidRPr="00C72455">
        <w:rPr>
          <w:rFonts w:ascii="Palatino Linotype" w:hAnsi="Palatino Linotype" w:cs="Tahoma"/>
        </w:rPr>
        <w:t xml:space="preserve">: </w:t>
      </w:r>
      <w:r w:rsidR="0079648C" w:rsidRPr="0079648C">
        <w:rPr>
          <w:rFonts w:ascii="Palatino Linotype" w:hAnsi="Palatino Linotype" w:cs="Tahoma"/>
        </w:rPr>
        <w:t>Λήψη απόφασης σχετικά με απόδοση πάγιας προκαταβολής Προέδρων Κοινοτήτων Δήμου Ευρώτα.</w:t>
      </w:r>
    </w:p>
    <w:p w:rsidR="001C0CDE" w:rsidRPr="0079648C" w:rsidRDefault="00951C24" w:rsidP="007177DA">
      <w:pPr>
        <w:spacing w:after="0" w:line="240" w:lineRule="auto"/>
        <w:ind w:right="-766"/>
        <w:jc w:val="both"/>
        <w:rPr>
          <w:rFonts w:ascii="Palatino Linotype" w:hAnsi="Palatino Linotype" w:cs="Tahoma"/>
        </w:rPr>
      </w:pPr>
      <w:r w:rsidRPr="00C72455">
        <w:rPr>
          <w:rFonts w:ascii="Palatino Linotype" w:hAnsi="Palatino Linotype" w:cs="Tahoma"/>
          <w:b/>
        </w:rPr>
        <w:t>ΘΕΜΑ 3</w:t>
      </w:r>
      <w:r w:rsidR="009D4A6D" w:rsidRPr="00C72455">
        <w:rPr>
          <w:rFonts w:ascii="Palatino Linotype" w:hAnsi="Palatino Linotype" w:cs="Tahoma"/>
          <w:vertAlign w:val="superscript"/>
        </w:rPr>
        <w:t>ο</w:t>
      </w:r>
      <w:r w:rsidR="00BA4AF0" w:rsidRPr="00C72455">
        <w:rPr>
          <w:rFonts w:ascii="Palatino Linotype" w:hAnsi="Palatino Linotype" w:cs="Tahoma"/>
          <w:vertAlign w:val="superscript"/>
        </w:rPr>
        <w:t xml:space="preserve"> </w:t>
      </w:r>
      <w:r w:rsidR="009D4A6D" w:rsidRPr="00C72455">
        <w:rPr>
          <w:rFonts w:ascii="Palatino Linotype" w:hAnsi="Palatino Linotype" w:cs="Tahoma"/>
        </w:rPr>
        <w:t>:</w:t>
      </w:r>
      <w:r w:rsidRPr="00C72455">
        <w:rPr>
          <w:rFonts w:ascii="Palatino Linotype" w:hAnsi="Palatino Linotype" w:cs="Tahoma"/>
        </w:rPr>
        <w:t xml:space="preserve"> </w:t>
      </w:r>
      <w:r w:rsidR="0079648C" w:rsidRPr="0079648C">
        <w:rPr>
          <w:rFonts w:ascii="Palatino Linotype" w:hAnsi="Palatino Linotype" w:cs="Tahoma"/>
        </w:rPr>
        <w:t>Λήψη απόφασης σχετικά με</w:t>
      </w:r>
      <w:r w:rsidR="0079648C">
        <w:rPr>
          <w:rFonts w:ascii="Palatino Linotype" w:hAnsi="Palatino Linotype" w:cs="Tahoma"/>
          <w:lang w:val="en-US"/>
        </w:rPr>
        <w:t xml:space="preserve"> </w:t>
      </w:r>
      <w:r w:rsidR="0079648C">
        <w:rPr>
          <w:rFonts w:ascii="Palatino Linotype" w:hAnsi="Palatino Linotype" w:cs="Tahoma"/>
        </w:rPr>
        <w:t xml:space="preserve">έγκριση </w:t>
      </w:r>
      <w:r w:rsidR="00B30845">
        <w:rPr>
          <w:rFonts w:ascii="Palatino Linotype" w:hAnsi="Palatino Linotype" w:cs="Tahoma"/>
        </w:rPr>
        <w:t>4</w:t>
      </w:r>
      <w:r w:rsidR="00B30845" w:rsidRPr="00B30845">
        <w:rPr>
          <w:rFonts w:ascii="Palatino Linotype" w:hAnsi="Palatino Linotype" w:cs="Tahoma"/>
          <w:vertAlign w:val="superscript"/>
        </w:rPr>
        <w:t>ου</w:t>
      </w:r>
      <w:r w:rsidR="00B30845">
        <w:rPr>
          <w:rFonts w:ascii="Palatino Linotype" w:hAnsi="Palatino Linotype" w:cs="Tahoma"/>
        </w:rPr>
        <w:t xml:space="preserve"> </w:t>
      </w:r>
      <w:r w:rsidR="0079648C">
        <w:rPr>
          <w:rFonts w:ascii="Palatino Linotype" w:hAnsi="Palatino Linotype" w:cs="Tahoma"/>
        </w:rPr>
        <w:t>πρακτικού του έργου με τίτλο: «Ασφαλτοστρώσεις – τσιμεντοστρώσεις και τοιχία αντιστήριξης δημοτικής οδοπο</w:t>
      </w:r>
      <w:r w:rsidR="00B30845">
        <w:rPr>
          <w:rFonts w:ascii="Palatino Linotype" w:hAnsi="Palatino Linotype" w:cs="Tahoma"/>
        </w:rPr>
        <w:t>ι</w:t>
      </w:r>
      <w:r w:rsidR="0079648C">
        <w:rPr>
          <w:rFonts w:ascii="Palatino Linotype" w:hAnsi="Palatino Linotype" w:cs="Tahoma"/>
        </w:rPr>
        <w:t>ίας Δήμου Ευρώτα»</w:t>
      </w:r>
    </w:p>
    <w:p w:rsidR="005506E2" w:rsidRPr="00DF60BC" w:rsidRDefault="00A14F83" w:rsidP="001375BB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lang w:eastAsia="el-GR"/>
        </w:rPr>
      </w:pPr>
      <w:r w:rsidRPr="00C72455">
        <w:rPr>
          <w:rFonts w:ascii="Palatino Linotype" w:hAnsi="Palatino Linotype" w:cs="Tahoma"/>
          <w:b/>
        </w:rPr>
        <w:t>ΘΕΜΑ 4</w:t>
      </w:r>
      <w:r w:rsidRPr="00C72455">
        <w:rPr>
          <w:rFonts w:ascii="Palatino Linotype" w:hAnsi="Palatino Linotype" w:cs="Tahoma"/>
          <w:vertAlign w:val="superscript"/>
        </w:rPr>
        <w:t>ο</w:t>
      </w:r>
      <w:r w:rsidRPr="00C72455">
        <w:rPr>
          <w:rFonts w:ascii="Palatino Linotype" w:hAnsi="Palatino Linotype" w:cs="Tahoma"/>
        </w:rPr>
        <w:t xml:space="preserve"> :</w:t>
      </w:r>
      <w:r w:rsidR="00CA00EE" w:rsidRPr="00C72455">
        <w:rPr>
          <w:rFonts w:ascii="Palatino Linotype" w:hAnsi="Palatino Linotype" w:cs="Tahoma"/>
        </w:rPr>
        <w:t xml:space="preserve">  </w:t>
      </w:r>
      <w:r w:rsidR="0079648C">
        <w:rPr>
          <w:rFonts w:ascii="Palatino Linotype" w:hAnsi="Palatino Linotype" w:cs="Tahoma"/>
        </w:rPr>
        <w:t xml:space="preserve">Λήψη απόφασης σχετικά με </w:t>
      </w:r>
      <w:r w:rsidR="0079648C" w:rsidRPr="0079648C">
        <w:rPr>
          <w:rFonts w:ascii="Palatino Linotype" w:hAnsi="Palatino Linotype" w:cs="Tahoma"/>
        </w:rPr>
        <w:t xml:space="preserve">έγκριση της </w:t>
      </w:r>
      <w:proofErr w:type="spellStart"/>
      <w:r w:rsidR="0079648C" w:rsidRPr="0079648C">
        <w:rPr>
          <w:rFonts w:ascii="Palatino Linotype" w:hAnsi="Palatino Linotype" w:cs="Tahoma"/>
        </w:rPr>
        <w:t>α)Παράτασης</w:t>
      </w:r>
      <w:proofErr w:type="spellEnd"/>
      <w:r w:rsidR="0079648C" w:rsidRPr="0079648C">
        <w:rPr>
          <w:rFonts w:ascii="Palatino Linotype" w:hAnsi="Palatino Linotype" w:cs="Tahoma"/>
        </w:rPr>
        <w:t xml:space="preserve"> ισχύος του υφιστάμενου μητρώου ιδιοκτητών (εταιρειών- φυσικών προσώπων) οχημάτων και μηχανημάτων έργου για την αντιμετώπιση εκτάκτων αναγκών στην περιοχή ευθύνης του Δήμου Ευρώτα μέχρι  31/12/2022  και </w:t>
      </w:r>
      <w:proofErr w:type="spellStart"/>
      <w:r w:rsidR="0079648C" w:rsidRPr="0079648C">
        <w:rPr>
          <w:rFonts w:ascii="Palatino Linotype" w:hAnsi="Palatino Linotype" w:cs="Tahoma"/>
        </w:rPr>
        <w:t>β)Συμπλήρωσης</w:t>
      </w:r>
      <w:proofErr w:type="spellEnd"/>
      <w:r w:rsidR="0079648C" w:rsidRPr="0079648C">
        <w:rPr>
          <w:rFonts w:ascii="Palatino Linotype" w:hAnsi="Palatino Linotype" w:cs="Tahoma"/>
        </w:rPr>
        <w:t xml:space="preserve"> του υπάρχοντος</w:t>
      </w:r>
      <w:r w:rsidR="0079648C" w:rsidRPr="0079648C">
        <w:rPr>
          <w:rFonts w:ascii="Palatino Linotype" w:hAnsi="Palatino Linotype" w:cs="Tahoma"/>
          <w:b/>
        </w:rPr>
        <w:t xml:space="preserve"> </w:t>
      </w:r>
      <w:r w:rsidR="0079648C" w:rsidRPr="0079648C">
        <w:rPr>
          <w:rFonts w:ascii="Palatino Linotype" w:hAnsi="Palatino Linotype" w:cs="Tahoma"/>
        </w:rPr>
        <w:t>Μητρώου με</w:t>
      </w:r>
      <w:r w:rsidR="0079648C" w:rsidRPr="0079648C">
        <w:rPr>
          <w:rFonts w:ascii="Palatino Linotype" w:hAnsi="Palatino Linotype" w:cs="Tahoma"/>
          <w:b/>
        </w:rPr>
        <w:t xml:space="preserve"> </w:t>
      </w:r>
      <w:r w:rsidR="0079648C" w:rsidRPr="0079648C">
        <w:rPr>
          <w:rFonts w:ascii="Palatino Linotype" w:hAnsi="Palatino Linotype" w:cs="Tahoma"/>
        </w:rPr>
        <w:lastRenderedPageBreak/>
        <w:t>έγκριση νέας πρόσκλησης εκδήλωσης ενδιαφέροντος με τους ίδιους όρους που θα ισχύει για όλο το ανωτέρω διάστημα</w:t>
      </w:r>
      <w:r w:rsidR="0079648C">
        <w:rPr>
          <w:rFonts w:ascii="Palatino Linotype" w:hAnsi="Palatino Linotype" w:cs="Tahoma"/>
        </w:rPr>
        <w:t>.</w:t>
      </w:r>
    </w:p>
    <w:p w:rsidR="008D4C75" w:rsidRPr="008D4C75" w:rsidRDefault="005506E2" w:rsidP="008D4C75">
      <w:pPr>
        <w:spacing w:after="0" w:line="240" w:lineRule="auto"/>
        <w:ind w:right="-908"/>
        <w:jc w:val="both"/>
        <w:rPr>
          <w:rFonts w:ascii="Palatino Linotype" w:hAnsi="Palatino Linotype" w:cs="Tahoma"/>
        </w:rPr>
      </w:pPr>
      <w:r w:rsidRPr="00C72455">
        <w:rPr>
          <w:rFonts w:ascii="Palatino Linotype" w:hAnsi="Palatino Linotype" w:cs="Tahoma"/>
          <w:b/>
        </w:rPr>
        <w:t>ΘΕΜΑ 5</w:t>
      </w:r>
      <w:r w:rsidRPr="00C72455">
        <w:rPr>
          <w:rFonts w:ascii="Palatino Linotype" w:hAnsi="Palatino Linotype" w:cs="Tahoma"/>
          <w:vertAlign w:val="superscript"/>
        </w:rPr>
        <w:t>ο</w:t>
      </w:r>
      <w:r w:rsidRPr="00C72455">
        <w:rPr>
          <w:rFonts w:ascii="Palatino Linotype" w:hAnsi="Palatino Linotype" w:cs="Tahoma"/>
        </w:rPr>
        <w:t xml:space="preserve"> : </w:t>
      </w:r>
      <w:r w:rsidR="008D4C75">
        <w:rPr>
          <w:rFonts w:ascii="Palatino Linotype" w:hAnsi="Palatino Linotype" w:cs="Tahoma"/>
        </w:rPr>
        <w:t>Λήψη απόφασης σχετικά με αναμόρφωση του Προϋπολογισμού εσόδων – εξόδων Δήμου Ευρώτα έτους 2021.</w:t>
      </w:r>
    </w:p>
    <w:p w:rsidR="00635BF3" w:rsidRPr="00421DAE" w:rsidRDefault="002347CB" w:rsidP="001375BB">
      <w:pPr>
        <w:spacing w:after="0"/>
        <w:jc w:val="both"/>
        <w:rPr>
          <w:rFonts w:ascii="Palatino Linotype" w:eastAsia="Times New Roman" w:hAnsi="Palatino Linotype" w:cs="Arial"/>
          <w:b/>
          <w:lang w:eastAsia="el-GR"/>
        </w:rPr>
      </w:pPr>
      <w:r w:rsidRPr="00C72455">
        <w:rPr>
          <w:rFonts w:ascii="Palatino Linotype" w:hAnsi="Palatino Linotype"/>
          <w:b/>
        </w:rPr>
        <w:t xml:space="preserve">ΘΕΜΑ </w:t>
      </w:r>
      <w:r w:rsidR="009038D8">
        <w:rPr>
          <w:rFonts w:ascii="Palatino Linotype" w:hAnsi="Palatino Linotype"/>
          <w:b/>
        </w:rPr>
        <w:t>6</w:t>
      </w:r>
      <w:r w:rsidRPr="00C72455">
        <w:rPr>
          <w:rFonts w:ascii="Palatino Linotype" w:hAnsi="Palatino Linotype"/>
          <w:b/>
          <w:vertAlign w:val="superscript"/>
        </w:rPr>
        <w:t>ο</w:t>
      </w:r>
      <w:r w:rsidRPr="00C72455">
        <w:rPr>
          <w:rFonts w:ascii="Palatino Linotype" w:hAnsi="Palatino Linotype"/>
          <w:b/>
        </w:rPr>
        <w:t xml:space="preserve"> :</w:t>
      </w:r>
      <w:r w:rsidR="00D85AD0" w:rsidRPr="00C72455">
        <w:rPr>
          <w:rFonts w:ascii="Palatino Linotype" w:eastAsia="Times New Roman" w:hAnsi="Palatino Linotype" w:cs="Arial"/>
          <w:b/>
          <w:lang w:eastAsia="el-GR"/>
        </w:rPr>
        <w:t xml:space="preserve"> </w:t>
      </w:r>
      <w:r w:rsidR="0046235B" w:rsidRPr="0046235B">
        <w:rPr>
          <w:rFonts w:ascii="Palatino Linotype" w:eastAsia="Times New Roman" w:hAnsi="Palatino Linotype" w:cs="Arial"/>
          <w:lang w:eastAsia="el-GR"/>
        </w:rPr>
        <w:t>Λήψη απόφασης σχετικά με διαγραφή χρεών</w:t>
      </w:r>
      <w:r w:rsidR="00CB05B1">
        <w:rPr>
          <w:rFonts w:ascii="Palatino Linotype" w:eastAsia="Times New Roman" w:hAnsi="Palatino Linotype" w:cs="Arial"/>
          <w:lang w:eastAsia="el-GR"/>
        </w:rPr>
        <w:t>.</w:t>
      </w:r>
    </w:p>
    <w:p w:rsidR="00DD260A" w:rsidRDefault="00635BF3" w:rsidP="00DD260A">
      <w:pPr>
        <w:spacing w:after="0"/>
        <w:ind w:right="-908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C72455">
        <w:rPr>
          <w:rFonts w:ascii="Palatino Linotype" w:hAnsi="Palatino Linotype"/>
          <w:b/>
        </w:rPr>
        <w:t xml:space="preserve">ΘΕΜΑ </w:t>
      </w:r>
      <w:r>
        <w:rPr>
          <w:rFonts w:ascii="Palatino Linotype" w:hAnsi="Palatino Linotype"/>
          <w:b/>
        </w:rPr>
        <w:t>7</w:t>
      </w:r>
      <w:r w:rsidRPr="00C72455">
        <w:rPr>
          <w:rFonts w:ascii="Palatino Linotype" w:hAnsi="Palatino Linotype"/>
          <w:b/>
          <w:vertAlign w:val="superscript"/>
        </w:rPr>
        <w:t>ο</w:t>
      </w:r>
      <w:r w:rsidRPr="00C72455">
        <w:rPr>
          <w:rFonts w:ascii="Palatino Linotype" w:hAnsi="Palatino Linotype"/>
          <w:b/>
        </w:rPr>
        <w:t>:</w:t>
      </w:r>
      <w:r w:rsidR="00B5327C">
        <w:rPr>
          <w:rFonts w:ascii="Palatino Linotype" w:hAnsi="Palatino Linotype"/>
          <w:b/>
        </w:rPr>
        <w:t xml:space="preserve"> </w:t>
      </w:r>
      <w:r w:rsidR="00CB05B1" w:rsidRPr="00CB05B1">
        <w:rPr>
          <w:rFonts w:ascii="Palatino Linotype" w:hAnsi="Palatino Linotype"/>
        </w:rPr>
        <w:t xml:space="preserve">Λήψη απόφασης σχετικά με </w:t>
      </w:r>
      <w:r w:rsidR="00CB05B1" w:rsidRPr="00CB05B1">
        <w:rPr>
          <w:rFonts w:ascii="Palatino Linotype" w:hAnsi="Palatino Linotype"/>
          <w:bCs/>
        </w:rPr>
        <w:t xml:space="preserve">γνωμοδότηση επί των </w:t>
      </w:r>
      <w:proofErr w:type="spellStart"/>
      <w:r w:rsidR="00CB05B1" w:rsidRPr="00CB05B1">
        <w:rPr>
          <w:rFonts w:ascii="Palatino Linotype" w:hAnsi="Palatino Linotype"/>
          <w:bCs/>
        </w:rPr>
        <w:t>υπ΄</w:t>
      </w:r>
      <w:proofErr w:type="spellEnd"/>
      <w:r w:rsidR="00CB05B1" w:rsidRPr="00CB05B1">
        <w:rPr>
          <w:rFonts w:ascii="Palatino Linotype" w:hAnsi="Palatino Linotype"/>
          <w:bCs/>
        </w:rPr>
        <w:t xml:space="preserve"> </w:t>
      </w:r>
      <w:proofErr w:type="spellStart"/>
      <w:r w:rsidR="00CB05B1" w:rsidRPr="00CB05B1">
        <w:rPr>
          <w:rFonts w:ascii="Palatino Linotype" w:hAnsi="Palatino Linotype"/>
          <w:bCs/>
        </w:rPr>
        <w:t>αριθμ</w:t>
      </w:r>
      <w:proofErr w:type="spellEnd"/>
      <w:r w:rsidR="00CB05B1" w:rsidRPr="00CB05B1">
        <w:rPr>
          <w:rFonts w:ascii="Palatino Linotype" w:hAnsi="Palatino Linotype"/>
          <w:bCs/>
        </w:rPr>
        <w:t>. 15354/09-11-2021 και 14539/25-10-2021 αιτήσεων</w:t>
      </w:r>
      <w:r w:rsidR="00CB05B1">
        <w:rPr>
          <w:rFonts w:ascii="Palatino Linotype" w:hAnsi="Palatino Linotype"/>
          <w:bCs/>
        </w:rPr>
        <w:t>.</w:t>
      </w:r>
    </w:p>
    <w:p w:rsidR="00CB05B1" w:rsidRDefault="00CB05B1" w:rsidP="001C0CDE">
      <w:pPr>
        <w:spacing w:after="0"/>
        <w:jc w:val="both"/>
        <w:rPr>
          <w:rFonts w:ascii="Palatino Linotype" w:hAnsi="Palatino Linotype"/>
        </w:rPr>
      </w:pPr>
      <w:r w:rsidRPr="00CB05B1">
        <w:rPr>
          <w:rFonts w:ascii="Palatino Linotype" w:hAnsi="Palatino Linotype"/>
          <w:b/>
        </w:rPr>
        <w:t xml:space="preserve">ΘΕΜΑ </w:t>
      </w:r>
      <w:r>
        <w:rPr>
          <w:rFonts w:ascii="Palatino Linotype" w:hAnsi="Palatino Linotype"/>
          <w:b/>
        </w:rPr>
        <w:t>8</w:t>
      </w:r>
      <w:r w:rsidRPr="00CB05B1">
        <w:rPr>
          <w:rFonts w:ascii="Palatino Linotype" w:hAnsi="Palatino Linotype"/>
          <w:b/>
          <w:vertAlign w:val="superscript"/>
        </w:rPr>
        <w:t>ο</w:t>
      </w:r>
      <w:r w:rsidRPr="00CB05B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Pr="00CB05B1">
        <w:rPr>
          <w:rFonts w:ascii="Palatino Linotype" w:hAnsi="Palatino Linotype"/>
        </w:rPr>
        <w:t>Λήψη απόφασης σχετικά με απόδοση Δ’ κατανομής για λειτουργικές δαπάνες σχολ</w:t>
      </w:r>
      <w:r>
        <w:rPr>
          <w:rFonts w:ascii="Palatino Linotype" w:hAnsi="Palatino Linotype"/>
        </w:rPr>
        <w:t>ε</w:t>
      </w:r>
      <w:r w:rsidRPr="00CB05B1">
        <w:rPr>
          <w:rFonts w:ascii="Palatino Linotype" w:hAnsi="Palatino Linotype"/>
        </w:rPr>
        <w:t>ίων</w:t>
      </w:r>
      <w:r>
        <w:rPr>
          <w:rFonts w:ascii="Palatino Linotype" w:hAnsi="Palatino Linotype"/>
        </w:rPr>
        <w:t>.</w:t>
      </w:r>
    </w:p>
    <w:p w:rsidR="001C0CDE" w:rsidRDefault="00CB05B1" w:rsidP="001C0CDE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</w:t>
      </w:r>
      <w:r w:rsidRPr="00CB05B1">
        <w:rPr>
          <w:rFonts w:ascii="Palatino Linotype" w:hAnsi="Palatino Linotype"/>
          <w:b/>
        </w:rPr>
        <w:t xml:space="preserve">ΘΕΜΑ </w:t>
      </w:r>
      <w:r>
        <w:rPr>
          <w:rFonts w:ascii="Palatino Linotype" w:hAnsi="Palatino Linotype"/>
          <w:b/>
        </w:rPr>
        <w:t>9</w:t>
      </w:r>
      <w:r w:rsidRPr="00CB05B1">
        <w:rPr>
          <w:rFonts w:ascii="Palatino Linotype" w:hAnsi="Palatino Linotype"/>
          <w:b/>
          <w:vertAlign w:val="superscript"/>
        </w:rPr>
        <w:t>ο</w:t>
      </w:r>
      <w:r w:rsidRPr="00CB05B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Pr="00CB05B1">
        <w:rPr>
          <w:rFonts w:ascii="Palatino Linotype" w:hAnsi="Palatino Linotype"/>
        </w:rPr>
        <w:t>Λήψη απόφασης σχετικά με απόδοση</w:t>
      </w:r>
      <w:r>
        <w:rPr>
          <w:rFonts w:ascii="Palatino Linotype" w:hAnsi="Palatino Linotype"/>
        </w:rPr>
        <w:t xml:space="preserve"> κατανομών στο Ν.Π.Δ.Δ. «Νικηφόρος Βρεττάκος». </w:t>
      </w:r>
    </w:p>
    <w:p w:rsidR="00CB05B1" w:rsidRDefault="00CB05B1" w:rsidP="001C0CDE">
      <w:pPr>
        <w:spacing w:after="0"/>
        <w:jc w:val="both"/>
        <w:rPr>
          <w:rFonts w:ascii="Palatino Linotype" w:hAnsi="Palatino Linotype"/>
          <w:b/>
        </w:rPr>
      </w:pPr>
      <w:r w:rsidRPr="00CB05B1">
        <w:rPr>
          <w:rFonts w:ascii="Palatino Linotype" w:hAnsi="Palatino Linotype"/>
          <w:b/>
        </w:rPr>
        <w:t xml:space="preserve">ΘΕΜΑ </w:t>
      </w:r>
      <w:r>
        <w:rPr>
          <w:rFonts w:ascii="Palatino Linotype" w:hAnsi="Palatino Linotype"/>
          <w:b/>
        </w:rPr>
        <w:t>10</w:t>
      </w:r>
      <w:r w:rsidRPr="00CB05B1">
        <w:rPr>
          <w:rFonts w:ascii="Palatino Linotype" w:hAnsi="Palatino Linotype"/>
          <w:b/>
          <w:vertAlign w:val="superscript"/>
        </w:rPr>
        <w:t>ο</w:t>
      </w:r>
      <w:r w:rsidRPr="00CB05B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="00B30845" w:rsidRPr="00B30845">
        <w:rPr>
          <w:rFonts w:ascii="Palatino Linotype" w:hAnsi="Palatino Linotype"/>
        </w:rPr>
        <w:t>Λήψη απόφασης σχετικά με απόδοση</w:t>
      </w:r>
      <w:r w:rsidR="00B30845">
        <w:rPr>
          <w:rFonts w:ascii="Palatino Linotype" w:hAnsi="Palatino Linotype"/>
        </w:rPr>
        <w:t xml:space="preserve"> κατανομής σχετικά με την κάλυψη δαπανών θέρμανσης σχολείων.</w:t>
      </w:r>
    </w:p>
    <w:p w:rsidR="002B6C21" w:rsidRDefault="00B30845" w:rsidP="0010500F">
      <w:pPr>
        <w:jc w:val="both"/>
        <w:rPr>
          <w:rFonts w:ascii="Palatino Linotype" w:hAnsi="Palatino Linotype"/>
        </w:rPr>
      </w:pPr>
      <w:r w:rsidRPr="00CB05B1">
        <w:rPr>
          <w:rFonts w:ascii="Palatino Linotype" w:hAnsi="Palatino Linotype"/>
          <w:b/>
        </w:rPr>
        <w:t xml:space="preserve">ΘΕΜΑ </w:t>
      </w:r>
      <w:r>
        <w:rPr>
          <w:rFonts w:ascii="Palatino Linotype" w:hAnsi="Palatino Linotype"/>
          <w:b/>
        </w:rPr>
        <w:t>11</w:t>
      </w:r>
      <w:r w:rsidRPr="00CB05B1">
        <w:rPr>
          <w:rFonts w:ascii="Palatino Linotype" w:hAnsi="Palatino Linotype"/>
          <w:b/>
          <w:vertAlign w:val="superscript"/>
        </w:rPr>
        <w:t>ο</w:t>
      </w:r>
      <w:r w:rsidRPr="00CB05B1">
        <w:rPr>
          <w:rFonts w:ascii="Palatino Linotype" w:hAnsi="Palatino Linotype"/>
          <w:b/>
        </w:rPr>
        <w:t>:</w:t>
      </w:r>
      <w:r w:rsidRPr="00B30845">
        <w:rPr>
          <w:rFonts w:ascii="Palatino Linotype" w:hAnsi="Palatino Linotype"/>
        </w:rPr>
        <w:t xml:space="preserve"> </w:t>
      </w:r>
      <w:r w:rsidR="002B6C21" w:rsidRPr="002B6C21">
        <w:rPr>
          <w:rFonts w:ascii="Palatino Linotype" w:hAnsi="Palatino Linotype"/>
        </w:rPr>
        <w:t>Λήψη απόφασης σχετικά με έγκριση υποβολής πρότασης του Δήμου Ευρώτα για ένταξη στο Χρηματοδοτικό Πρόγραμμα «Δράσεις Περιβαλλοντικού Ισοζυγίου» 2021 του Πράσινου Ταμείου του Υπουργείου Περιβάλλοντος &amp; Ενέργειας στον Άξονα Προτεραιότητας 2 (Α.Π.2) για την εκπόνηση Επιχειρησιακού Σχεδίου για την εξασφάλιση κοινόχρηστων και κοινωφελών χ</w:t>
      </w:r>
      <w:r w:rsidR="002B6C21" w:rsidRPr="002B6C21">
        <w:rPr>
          <w:rFonts w:ascii="Palatino Linotype" w:hAnsi="Palatino Linotype"/>
          <w:b/>
        </w:rPr>
        <w:t xml:space="preserve"> </w:t>
      </w:r>
      <w:proofErr w:type="spellStart"/>
      <w:r w:rsidR="002B6C21" w:rsidRPr="002B6C21">
        <w:rPr>
          <w:rFonts w:ascii="Palatino Linotype" w:hAnsi="Palatino Linotype"/>
        </w:rPr>
        <w:t>ώρων</w:t>
      </w:r>
      <w:proofErr w:type="spellEnd"/>
      <w:r w:rsidR="002B6C21" w:rsidRPr="002B6C21">
        <w:rPr>
          <w:rFonts w:ascii="Palatino Linotype" w:hAnsi="Palatino Linotype"/>
        </w:rPr>
        <w:t xml:space="preserve"> –Ε.Σ.Ε.Κ.Κ.»</w:t>
      </w:r>
    </w:p>
    <w:p w:rsidR="00B56D39" w:rsidRDefault="00B30845" w:rsidP="0010500F">
      <w:pPr>
        <w:jc w:val="both"/>
        <w:rPr>
          <w:rFonts w:ascii="Palatino Linotype" w:hAnsi="Palatino Linotype"/>
        </w:rPr>
      </w:pPr>
      <w:r w:rsidRPr="00B30845">
        <w:rPr>
          <w:rFonts w:ascii="Palatino Linotype" w:hAnsi="Palatino Linotype"/>
          <w:b/>
        </w:rPr>
        <w:t>ΘΕΜΑ 1</w:t>
      </w:r>
      <w:r>
        <w:rPr>
          <w:rFonts w:ascii="Palatino Linotype" w:hAnsi="Palatino Linotype"/>
          <w:b/>
        </w:rPr>
        <w:t>2</w:t>
      </w:r>
      <w:r w:rsidRPr="00B30845">
        <w:rPr>
          <w:rFonts w:ascii="Palatino Linotype" w:hAnsi="Palatino Linotype"/>
          <w:b/>
          <w:vertAlign w:val="superscript"/>
        </w:rPr>
        <w:t>ο</w:t>
      </w:r>
      <w:r w:rsidRPr="00B30845">
        <w:rPr>
          <w:rFonts w:ascii="Palatino Linotype" w:hAnsi="Palatino Linotype"/>
          <w:b/>
        </w:rPr>
        <w:t>:</w:t>
      </w:r>
      <w:r w:rsidRPr="00B30845">
        <w:rPr>
          <w:rFonts w:ascii="Palatino Linotype" w:hAnsi="Palatino Linotype"/>
        </w:rPr>
        <w:t xml:space="preserve"> Λήψη απόφασης σχετικά με έγκριση ισολογισμού, οικονομικών καταστάσεων – αποτελεσμάτων του Ν.Π.Ι.Δ. Κοινωφελής Δημοτική Επιχείρηση «</w:t>
      </w:r>
      <w:proofErr w:type="spellStart"/>
      <w:r w:rsidRPr="00B30845">
        <w:rPr>
          <w:rFonts w:ascii="Palatino Linotype" w:hAnsi="Palatino Linotype"/>
        </w:rPr>
        <w:t>Ευρώτειος</w:t>
      </w:r>
      <w:proofErr w:type="spellEnd"/>
      <w:r w:rsidRPr="00B30845">
        <w:rPr>
          <w:rFonts w:ascii="Palatino Linotype" w:hAnsi="Palatino Linotype"/>
        </w:rPr>
        <w:t xml:space="preserve"> Πολιτεία».</w:t>
      </w:r>
    </w:p>
    <w:p w:rsidR="00B56D39" w:rsidRPr="00B56D39" w:rsidRDefault="00B30845" w:rsidP="0010500F">
      <w:pPr>
        <w:jc w:val="both"/>
        <w:rPr>
          <w:rFonts w:ascii="Palatino Linotype" w:hAnsi="Palatino Linotype"/>
        </w:rPr>
      </w:pPr>
      <w:r w:rsidRPr="00B30845">
        <w:rPr>
          <w:rFonts w:ascii="Palatino Linotype" w:hAnsi="Palatino Linotype"/>
          <w:b/>
        </w:rPr>
        <w:t>ΘΕΜΑ 1</w:t>
      </w:r>
      <w:r>
        <w:rPr>
          <w:rFonts w:ascii="Palatino Linotype" w:hAnsi="Palatino Linotype"/>
          <w:b/>
        </w:rPr>
        <w:t>3</w:t>
      </w:r>
      <w:r w:rsidRPr="00B30845">
        <w:rPr>
          <w:rFonts w:ascii="Palatino Linotype" w:hAnsi="Palatino Linotype"/>
          <w:b/>
          <w:vertAlign w:val="superscript"/>
        </w:rPr>
        <w:t>ο</w:t>
      </w:r>
      <w:r w:rsidRPr="00B30845">
        <w:rPr>
          <w:rFonts w:ascii="Palatino Linotype" w:hAnsi="Palatino Linotype"/>
          <w:b/>
        </w:rPr>
        <w:t>:</w:t>
      </w:r>
      <w:r w:rsidR="00B56D39">
        <w:rPr>
          <w:rFonts w:ascii="Palatino Linotype" w:hAnsi="Palatino Linotype"/>
        </w:rPr>
        <w:t xml:space="preserve"> Λήψη απόφασης π</w:t>
      </w:r>
      <w:r w:rsidR="00B56D39" w:rsidRPr="00B56D39">
        <w:rPr>
          <w:rFonts w:ascii="Palatino Linotype" w:hAnsi="Palatino Linotype"/>
          <w:bCs/>
        </w:rPr>
        <w:t xml:space="preserve">ερί </w:t>
      </w:r>
      <w:r w:rsidR="00B56D39">
        <w:rPr>
          <w:rFonts w:ascii="Palatino Linotype" w:hAnsi="Palatino Linotype"/>
          <w:bCs/>
        </w:rPr>
        <w:t>α</w:t>
      </w:r>
      <w:r w:rsidR="00B56D39" w:rsidRPr="00B56D39">
        <w:rPr>
          <w:rFonts w:ascii="Palatino Linotype" w:hAnsi="Palatino Linotype"/>
          <w:bCs/>
        </w:rPr>
        <w:t>ποδοχής ή μη της παραχώρησης τμήματος οικοπέδου σε κοινή χρήση</w:t>
      </w:r>
      <w:r w:rsidR="00B56D39">
        <w:rPr>
          <w:rFonts w:ascii="Palatino Linotype" w:hAnsi="Palatino Linotype"/>
          <w:bCs/>
        </w:rPr>
        <w:t>.</w:t>
      </w:r>
      <w:r w:rsidR="00B56D39" w:rsidRPr="00B56D39">
        <w:rPr>
          <w:rFonts w:ascii="Palatino Linotype" w:hAnsi="Palatino Linotype"/>
          <w:b/>
        </w:rPr>
        <w:t xml:space="preserve"> </w:t>
      </w:r>
    </w:p>
    <w:p w:rsidR="00B30845" w:rsidRPr="002B6C21" w:rsidRDefault="00C07511" w:rsidP="0010500F">
      <w:pPr>
        <w:jc w:val="both"/>
        <w:rPr>
          <w:rFonts w:ascii="Palatino Linotype" w:hAnsi="Palatino Linotype"/>
          <w:b/>
        </w:rPr>
      </w:pPr>
      <w:r w:rsidRPr="00C07511">
        <w:rPr>
          <w:rFonts w:ascii="Palatino Linotype" w:hAnsi="Palatino Linotype"/>
          <w:b/>
        </w:rPr>
        <w:t>ΘΕΜΑ 1</w:t>
      </w:r>
      <w:r>
        <w:rPr>
          <w:rFonts w:ascii="Palatino Linotype" w:hAnsi="Palatino Linotype"/>
          <w:b/>
        </w:rPr>
        <w:t>4</w:t>
      </w:r>
      <w:r w:rsidRPr="00C07511">
        <w:rPr>
          <w:rFonts w:ascii="Palatino Linotype" w:hAnsi="Palatino Linotype"/>
          <w:b/>
          <w:vertAlign w:val="superscript"/>
        </w:rPr>
        <w:t>ο</w:t>
      </w:r>
      <w:r w:rsidRPr="00C0751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="002B6C21" w:rsidRPr="002B6C21">
        <w:rPr>
          <w:rFonts w:ascii="Palatino Linotype" w:hAnsi="Palatino Linotype"/>
        </w:rPr>
        <w:t>Λήψη απόφασης σχετικά με έγκριση απόφασης Δημάρχου περί ανάθεσης υλοποίησης υπηρεσίας για την αποκατάσταση έκτακτων βλαβών μηχανημάτων αντλιοστασίων Δ.Ε. Νιάτων, με τη διαδικασία του κατεπείγοντος</w:t>
      </w:r>
      <w:r w:rsidR="002B6C21">
        <w:rPr>
          <w:rFonts w:ascii="Palatino Linotype" w:hAnsi="Palatino Linotype"/>
        </w:rPr>
        <w:t>.</w:t>
      </w:r>
    </w:p>
    <w:p w:rsidR="002B6C21" w:rsidRDefault="002B6C21" w:rsidP="002B6C21">
      <w:pPr>
        <w:jc w:val="both"/>
        <w:rPr>
          <w:rFonts w:ascii="Palatino Linotype" w:hAnsi="Palatino Linotype"/>
        </w:rPr>
      </w:pPr>
      <w:r w:rsidRPr="002B6C21">
        <w:rPr>
          <w:rFonts w:ascii="Palatino Linotype" w:hAnsi="Palatino Linotype"/>
          <w:b/>
        </w:rPr>
        <w:t>ΘΕΜΑ 15</w:t>
      </w:r>
      <w:r w:rsidRPr="002B6C21">
        <w:rPr>
          <w:rFonts w:ascii="Palatino Linotype" w:hAnsi="Palatino Linotype"/>
          <w:b/>
          <w:vertAlign w:val="superscript"/>
        </w:rPr>
        <w:t>ο</w:t>
      </w:r>
      <w:r w:rsidRPr="002B6C21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Pr="002B6C21">
        <w:rPr>
          <w:rFonts w:ascii="Palatino Linotype" w:hAnsi="Palatino Linotype"/>
        </w:rPr>
        <w:t>Λήψη απόφασης σχετικά με έγκριση απόφασης Δημάρχου περί ανάθεσης υλοποίησης υπηρεσίας για την αποκατάσταση έκτακτων βλαβών μηχανημάτων αντλιοστασίων Δ.Ε. Έλους, με τη διαδικασία του κατεπείγοντος</w:t>
      </w:r>
      <w:r>
        <w:rPr>
          <w:rFonts w:ascii="Palatino Linotype" w:hAnsi="Palatino Linotype"/>
        </w:rPr>
        <w:t>.</w:t>
      </w:r>
    </w:p>
    <w:p w:rsidR="002B6C21" w:rsidRPr="00B82C13" w:rsidRDefault="00882473" w:rsidP="0010500F">
      <w:pPr>
        <w:jc w:val="both"/>
        <w:rPr>
          <w:rFonts w:ascii="Palatino Linotype" w:hAnsi="Palatino Linotype"/>
        </w:rPr>
      </w:pPr>
      <w:r w:rsidRPr="00882473">
        <w:rPr>
          <w:rFonts w:ascii="Palatino Linotype" w:hAnsi="Palatino Linotype"/>
          <w:b/>
        </w:rPr>
        <w:t>ΘΕΜΑ 1</w:t>
      </w:r>
      <w:r>
        <w:rPr>
          <w:rFonts w:ascii="Palatino Linotype" w:hAnsi="Palatino Linotype"/>
          <w:b/>
        </w:rPr>
        <w:t>6</w:t>
      </w:r>
      <w:r w:rsidRPr="00882473">
        <w:rPr>
          <w:rFonts w:ascii="Palatino Linotype" w:hAnsi="Palatino Linotype"/>
          <w:b/>
          <w:vertAlign w:val="superscript"/>
        </w:rPr>
        <w:t>ο</w:t>
      </w:r>
      <w:r w:rsidRPr="00882473">
        <w:rPr>
          <w:rFonts w:ascii="Palatino Linotype" w:hAnsi="Palatino Linotype"/>
          <w:b/>
        </w:rPr>
        <w:t>:</w:t>
      </w:r>
      <w:r>
        <w:rPr>
          <w:rFonts w:ascii="Palatino Linotype" w:hAnsi="Palatino Linotype"/>
          <w:b/>
        </w:rPr>
        <w:t xml:space="preserve"> </w:t>
      </w:r>
      <w:r w:rsidRPr="00B82C13">
        <w:rPr>
          <w:rFonts w:ascii="Palatino Linotype" w:hAnsi="Palatino Linotype"/>
        </w:rPr>
        <w:t>Λήψη απόφασης σχετικά με έγκριση του 3</w:t>
      </w:r>
      <w:r w:rsidRPr="00B82C13">
        <w:rPr>
          <w:rFonts w:ascii="Palatino Linotype" w:hAnsi="Palatino Linotype"/>
          <w:vertAlign w:val="superscript"/>
        </w:rPr>
        <w:t>ου</w:t>
      </w:r>
      <w:r w:rsidRPr="00B82C13">
        <w:rPr>
          <w:rFonts w:ascii="Palatino Linotype" w:hAnsi="Palatino Linotype"/>
        </w:rPr>
        <w:t xml:space="preserve"> ΑΠΕ (</w:t>
      </w:r>
      <w:proofErr w:type="spellStart"/>
      <w:r w:rsidRPr="00B82C13">
        <w:rPr>
          <w:rFonts w:ascii="Palatino Linotype" w:hAnsi="Palatino Linotype"/>
        </w:rPr>
        <w:t>τακτοποιητικού</w:t>
      </w:r>
      <w:proofErr w:type="spellEnd"/>
      <w:r w:rsidRPr="00B82C13">
        <w:rPr>
          <w:rFonts w:ascii="Palatino Linotype" w:hAnsi="Palatino Linotype"/>
        </w:rPr>
        <w:t>) του έργου « Διαμόρφωση – Επισκευή του πρώην Δημοτικού Σχολείου Περιστερίου για τη στέγαση του Ε.Ε.Ε.Κ. Δήμου Ευρώτα»</w:t>
      </w:r>
      <w:r w:rsidR="00B82C13">
        <w:rPr>
          <w:rFonts w:ascii="Palatino Linotype" w:hAnsi="Palatino Linotype"/>
        </w:rPr>
        <w:t>.</w:t>
      </w:r>
    </w:p>
    <w:p w:rsidR="00B30845" w:rsidRPr="00B30845" w:rsidRDefault="00882473" w:rsidP="0010500F">
      <w:pPr>
        <w:jc w:val="both"/>
        <w:rPr>
          <w:rFonts w:ascii="Palatino Linotype" w:hAnsi="Palatino Linotype"/>
        </w:rPr>
      </w:pPr>
      <w:r w:rsidRPr="00882473">
        <w:rPr>
          <w:rFonts w:ascii="Palatino Linotype" w:hAnsi="Palatino Linotype"/>
          <w:b/>
        </w:rPr>
        <w:t>ΘΕΜΑ 1</w:t>
      </w:r>
      <w:r w:rsidR="00B82C13">
        <w:rPr>
          <w:rFonts w:ascii="Palatino Linotype" w:hAnsi="Palatino Linotype"/>
          <w:b/>
        </w:rPr>
        <w:t>7</w:t>
      </w:r>
      <w:r w:rsidRPr="00882473">
        <w:rPr>
          <w:rFonts w:ascii="Palatino Linotype" w:hAnsi="Palatino Linotype"/>
          <w:b/>
          <w:vertAlign w:val="superscript"/>
        </w:rPr>
        <w:t>ο</w:t>
      </w:r>
      <w:r w:rsidRPr="00882473">
        <w:rPr>
          <w:rFonts w:ascii="Palatino Linotype" w:hAnsi="Palatino Linotype"/>
          <w:b/>
        </w:rPr>
        <w:t xml:space="preserve">: </w:t>
      </w:r>
      <w:r w:rsidRPr="00B82C13">
        <w:rPr>
          <w:rFonts w:ascii="Palatino Linotype" w:hAnsi="Palatino Linotype"/>
        </w:rPr>
        <w:t>Λήψη απόφασης σχετικά με έγκριση</w:t>
      </w:r>
      <w:r w:rsidR="00B82C13" w:rsidRPr="00B82C13">
        <w:rPr>
          <w:rFonts w:ascii="Palatino Linotype" w:hAnsi="Palatino Linotype"/>
        </w:rPr>
        <w:t xml:space="preserve"> του 1</w:t>
      </w:r>
      <w:r w:rsidRPr="00B82C13">
        <w:rPr>
          <w:rFonts w:ascii="Palatino Linotype" w:hAnsi="Palatino Linotype"/>
          <w:vertAlign w:val="superscript"/>
        </w:rPr>
        <w:t>ου</w:t>
      </w:r>
      <w:r w:rsidRPr="00B82C13">
        <w:rPr>
          <w:rFonts w:ascii="Palatino Linotype" w:hAnsi="Palatino Linotype"/>
        </w:rPr>
        <w:t xml:space="preserve"> ΑΠΕ</w:t>
      </w:r>
      <w:r w:rsidR="00B82C13" w:rsidRPr="00B82C13">
        <w:rPr>
          <w:rFonts w:ascii="Palatino Linotype" w:hAnsi="Palatino Linotype"/>
        </w:rPr>
        <w:t xml:space="preserve"> και του </w:t>
      </w:r>
      <w:proofErr w:type="spellStart"/>
      <w:r w:rsidR="00B82C13" w:rsidRPr="00B82C13">
        <w:rPr>
          <w:rFonts w:ascii="Palatino Linotype" w:hAnsi="Palatino Linotype"/>
        </w:rPr>
        <w:t>του</w:t>
      </w:r>
      <w:proofErr w:type="spellEnd"/>
      <w:r w:rsidR="00B82C13" w:rsidRPr="00B82C13">
        <w:rPr>
          <w:rFonts w:ascii="Palatino Linotype" w:hAnsi="Palatino Linotype"/>
        </w:rPr>
        <w:t xml:space="preserve"> 1</w:t>
      </w:r>
      <w:r w:rsidR="00B82C13" w:rsidRPr="00B82C13">
        <w:rPr>
          <w:rFonts w:ascii="Palatino Linotype" w:hAnsi="Palatino Linotype"/>
          <w:vertAlign w:val="superscript"/>
        </w:rPr>
        <w:t>ου</w:t>
      </w:r>
      <w:r w:rsidR="00B82C13" w:rsidRPr="00B82C13">
        <w:rPr>
          <w:rFonts w:ascii="Palatino Linotype" w:hAnsi="Palatino Linotype"/>
        </w:rPr>
        <w:t xml:space="preserve"> ΠΚΤΜΝΕ του έργου «Ανάπλαση Κεντρικής Πλατείας Τ.Κ. Δαφνίου».</w:t>
      </w:r>
    </w:p>
    <w:p w:rsidR="00014027" w:rsidRPr="00C96F94" w:rsidRDefault="00014027" w:rsidP="00C72455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Pr="00014027" w:rsidRDefault="00014027" w:rsidP="005506E2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014027" w:rsidRDefault="00014027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3143E8" w:rsidRDefault="003143E8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112DF4" w:rsidRPr="00014027" w:rsidRDefault="00112DF4" w:rsidP="00014027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014027" w:rsidRDefault="008973DB" w:rsidP="008973DB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lastRenderedPageBreak/>
        <w:t xml:space="preserve">                                          </w:t>
      </w:r>
      <w:r w:rsidR="00C72455" w:rsidRPr="00C96F94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proofErr w:type="spellStart"/>
      <w:r w:rsidR="003143E8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Λυμπέρης</w:t>
      </w:r>
      <w:proofErr w:type="spellEnd"/>
      <w:r w:rsidR="00014027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Παναγιώτης </w:t>
      </w:r>
    </w:p>
    <w:sectPr w:rsidR="00014027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8E" w:rsidRDefault="00F8748E" w:rsidP="00542498">
      <w:pPr>
        <w:spacing w:after="0" w:line="240" w:lineRule="auto"/>
      </w:pPr>
      <w:r>
        <w:separator/>
      </w:r>
    </w:p>
  </w:endnote>
  <w:endnote w:type="continuationSeparator" w:id="0">
    <w:p w:rsidR="00F8748E" w:rsidRDefault="00F8748E" w:rsidP="0054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656562"/>
      <w:docPartObj>
        <w:docPartGallery w:val="Page Numbers (Bottom of Page)"/>
        <w:docPartUnique/>
      </w:docPartObj>
    </w:sdtPr>
    <w:sdtEndPr/>
    <w:sdtContent>
      <w:p w:rsidR="00542498" w:rsidRDefault="00542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E7">
          <w:rPr>
            <w:noProof/>
          </w:rPr>
          <w:t>1</w:t>
        </w:r>
        <w:r>
          <w:fldChar w:fldCharType="end"/>
        </w:r>
      </w:p>
    </w:sdtContent>
  </w:sdt>
  <w:p w:rsidR="00542498" w:rsidRDefault="00542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8E" w:rsidRDefault="00F8748E" w:rsidP="00542498">
      <w:pPr>
        <w:spacing w:after="0" w:line="240" w:lineRule="auto"/>
      </w:pPr>
      <w:r>
        <w:separator/>
      </w:r>
    </w:p>
  </w:footnote>
  <w:footnote w:type="continuationSeparator" w:id="0">
    <w:p w:rsidR="00F8748E" w:rsidRDefault="00F8748E" w:rsidP="0054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5F5"/>
    <w:multiLevelType w:val="hybridMultilevel"/>
    <w:tmpl w:val="E9A28FF0"/>
    <w:lvl w:ilvl="0" w:tplc="8A1E43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6"/>
    <w:rsid w:val="00014027"/>
    <w:rsid w:val="0007189D"/>
    <w:rsid w:val="000759A8"/>
    <w:rsid w:val="00091A4A"/>
    <w:rsid w:val="00095C8B"/>
    <w:rsid w:val="000A38FA"/>
    <w:rsid w:val="000D0237"/>
    <w:rsid w:val="000D6649"/>
    <w:rsid w:val="000E6C46"/>
    <w:rsid w:val="000F3C7D"/>
    <w:rsid w:val="000F3FEF"/>
    <w:rsid w:val="000F61E9"/>
    <w:rsid w:val="000F6963"/>
    <w:rsid w:val="0010500F"/>
    <w:rsid w:val="00112B56"/>
    <w:rsid w:val="00112DF4"/>
    <w:rsid w:val="001168B0"/>
    <w:rsid w:val="0012394F"/>
    <w:rsid w:val="00130D51"/>
    <w:rsid w:val="001375BB"/>
    <w:rsid w:val="00184EE5"/>
    <w:rsid w:val="001C0CDE"/>
    <w:rsid w:val="001C0E19"/>
    <w:rsid w:val="001F747E"/>
    <w:rsid w:val="00201957"/>
    <w:rsid w:val="002110ED"/>
    <w:rsid w:val="0021566C"/>
    <w:rsid w:val="002234E5"/>
    <w:rsid w:val="0023229A"/>
    <w:rsid w:val="002347CB"/>
    <w:rsid w:val="002450E5"/>
    <w:rsid w:val="002631B1"/>
    <w:rsid w:val="00285879"/>
    <w:rsid w:val="002971B7"/>
    <w:rsid w:val="002B6C21"/>
    <w:rsid w:val="002C02C4"/>
    <w:rsid w:val="002F10FD"/>
    <w:rsid w:val="003143E8"/>
    <w:rsid w:val="00321447"/>
    <w:rsid w:val="00325E1C"/>
    <w:rsid w:val="00332106"/>
    <w:rsid w:val="00337550"/>
    <w:rsid w:val="00342621"/>
    <w:rsid w:val="0038118C"/>
    <w:rsid w:val="00395C64"/>
    <w:rsid w:val="003B19E9"/>
    <w:rsid w:val="003C36EE"/>
    <w:rsid w:val="003C3A4A"/>
    <w:rsid w:val="003E5A0B"/>
    <w:rsid w:val="00400963"/>
    <w:rsid w:val="00405709"/>
    <w:rsid w:val="00421AE4"/>
    <w:rsid w:val="00421DAE"/>
    <w:rsid w:val="004242D4"/>
    <w:rsid w:val="00430EFC"/>
    <w:rsid w:val="0046235B"/>
    <w:rsid w:val="00463F43"/>
    <w:rsid w:val="00475F23"/>
    <w:rsid w:val="00495385"/>
    <w:rsid w:val="004B5B48"/>
    <w:rsid w:val="004E5FF4"/>
    <w:rsid w:val="004F67F3"/>
    <w:rsid w:val="00506176"/>
    <w:rsid w:val="00535B09"/>
    <w:rsid w:val="0053693D"/>
    <w:rsid w:val="00542498"/>
    <w:rsid w:val="00546224"/>
    <w:rsid w:val="005466D6"/>
    <w:rsid w:val="005470B5"/>
    <w:rsid w:val="005506E2"/>
    <w:rsid w:val="00564409"/>
    <w:rsid w:val="00565C27"/>
    <w:rsid w:val="00585B18"/>
    <w:rsid w:val="005A164B"/>
    <w:rsid w:val="005A64DF"/>
    <w:rsid w:val="005B0942"/>
    <w:rsid w:val="005B18A6"/>
    <w:rsid w:val="005D779A"/>
    <w:rsid w:val="005E1F1E"/>
    <w:rsid w:val="00631EF9"/>
    <w:rsid w:val="00635BF3"/>
    <w:rsid w:val="006401BA"/>
    <w:rsid w:val="006666A1"/>
    <w:rsid w:val="00687284"/>
    <w:rsid w:val="006C3718"/>
    <w:rsid w:val="006D6450"/>
    <w:rsid w:val="006E7413"/>
    <w:rsid w:val="006F43FB"/>
    <w:rsid w:val="007177DA"/>
    <w:rsid w:val="00745892"/>
    <w:rsid w:val="00762571"/>
    <w:rsid w:val="00774083"/>
    <w:rsid w:val="00774761"/>
    <w:rsid w:val="0079648C"/>
    <w:rsid w:val="007A6807"/>
    <w:rsid w:val="007B66C1"/>
    <w:rsid w:val="007C2449"/>
    <w:rsid w:val="0081035B"/>
    <w:rsid w:val="0081796F"/>
    <w:rsid w:val="00846192"/>
    <w:rsid w:val="00861DBD"/>
    <w:rsid w:val="00862ABC"/>
    <w:rsid w:val="008725E8"/>
    <w:rsid w:val="0087739F"/>
    <w:rsid w:val="00882473"/>
    <w:rsid w:val="0089065E"/>
    <w:rsid w:val="00897392"/>
    <w:rsid w:val="008973DB"/>
    <w:rsid w:val="008B0262"/>
    <w:rsid w:val="008D4C75"/>
    <w:rsid w:val="008D61D2"/>
    <w:rsid w:val="008D7A6E"/>
    <w:rsid w:val="008E3920"/>
    <w:rsid w:val="009038D8"/>
    <w:rsid w:val="009124C4"/>
    <w:rsid w:val="0091532D"/>
    <w:rsid w:val="00923FF3"/>
    <w:rsid w:val="0092682B"/>
    <w:rsid w:val="00951C24"/>
    <w:rsid w:val="00970C8C"/>
    <w:rsid w:val="0097225F"/>
    <w:rsid w:val="00986FA6"/>
    <w:rsid w:val="00990988"/>
    <w:rsid w:val="009C1A85"/>
    <w:rsid w:val="009C4489"/>
    <w:rsid w:val="009D4A6D"/>
    <w:rsid w:val="00A02EBB"/>
    <w:rsid w:val="00A14F83"/>
    <w:rsid w:val="00A3540F"/>
    <w:rsid w:val="00A52E1A"/>
    <w:rsid w:val="00A65385"/>
    <w:rsid w:val="00A732DE"/>
    <w:rsid w:val="00A80FA3"/>
    <w:rsid w:val="00A94016"/>
    <w:rsid w:val="00AB0030"/>
    <w:rsid w:val="00AC5675"/>
    <w:rsid w:val="00AC6D32"/>
    <w:rsid w:val="00AD2B12"/>
    <w:rsid w:val="00AF75DD"/>
    <w:rsid w:val="00B269CC"/>
    <w:rsid w:val="00B30845"/>
    <w:rsid w:val="00B5327C"/>
    <w:rsid w:val="00B56D39"/>
    <w:rsid w:val="00B82C13"/>
    <w:rsid w:val="00B872F7"/>
    <w:rsid w:val="00B96EE7"/>
    <w:rsid w:val="00BA4AF0"/>
    <w:rsid w:val="00BA58DD"/>
    <w:rsid w:val="00BD724D"/>
    <w:rsid w:val="00BF6AFD"/>
    <w:rsid w:val="00C07511"/>
    <w:rsid w:val="00C178DF"/>
    <w:rsid w:val="00C33A88"/>
    <w:rsid w:val="00C35D83"/>
    <w:rsid w:val="00C44037"/>
    <w:rsid w:val="00C72455"/>
    <w:rsid w:val="00C7734D"/>
    <w:rsid w:val="00C85A39"/>
    <w:rsid w:val="00C96F94"/>
    <w:rsid w:val="00CA00EE"/>
    <w:rsid w:val="00CA0142"/>
    <w:rsid w:val="00CB05B1"/>
    <w:rsid w:val="00CB7A61"/>
    <w:rsid w:val="00CE112A"/>
    <w:rsid w:val="00D01D00"/>
    <w:rsid w:val="00D34490"/>
    <w:rsid w:val="00D42912"/>
    <w:rsid w:val="00D44D06"/>
    <w:rsid w:val="00D53C51"/>
    <w:rsid w:val="00D629DF"/>
    <w:rsid w:val="00D635D0"/>
    <w:rsid w:val="00D67EB0"/>
    <w:rsid w:val="00D7302A"/>
    <w:rsid w:val="00D85AD0"/>
    <w:rsid w:val="00DA2A98"/>
    <w:rsid w:val="00DD260A"/>
    <w:rsid w:val="00DE60D2"/>
    <w:rsid w:val="00DF3295"/>
    <w:rsid w:val="00DF5F8B"/>
    <w:rsid w:val="00DF60BC"/>
    <w:rsid w:val="00E139DF"/>
    <w:rsid w:val="00E1408F"/>
    <w:rsid w:val="00E26D8D"/>
    <w:rsid w:val="00E514EF"/>
    <w:rsid w:val="00E62BB7"/>
    <w:rsid w:val="00EA293C"/>
    <w:rsid w:val="00EC5D78"/>
    <w:rsid w:val="00ED005F"/>
    <w:rsid w:val="00ED0BD4"/>
    <w:rsid w:val="00EF2E03"/>
    <w:rsid w:val="00F01F71"/>
    <w:rsid w:val="00F723D2"/>
    <w:rsid w:val="00F8748E"/>
    <w:rsid w:val="00F8765B"/>
    <w:rsid w:val="00F87B74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14027"/>
    <w:pPr>
      <w:autoSpaceDE w:val="0"/>
      <w:autoSpaceDN w:val="0"/>
      <w:adjustRightInd w:val="0"/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01402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42498"/>
  </w:style>
  <w:style w:type="paragraph" w:styleId="a5">
    <w:name w:val="footer"/>
    <w:basedOn w:val="a"/>
    <w:link w:val="Char1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2498"/>
  </w:style>
  <w:style w:type="paragraph" w:styleId="a6">
    <w:name w:val="List Paragraph"/>
    <w:basedOn w:val="a"/>
    <w:uiPriority w:val="34"/>
    <w:qFormat/>
    <w:rsid w:val="009C1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2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9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14027"/>
    <w:pPr>
      <w:autoSpaceDE w:val="0"/>
      <w:autoSpaceDN w:val="0"/>
      <w:adjustRightInd w:val="0"/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01402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42498"/>
  </w:style>
  <w:style w:type="paragraph" w:styleId="a5">
    <w:name w:val="footer"/>
    <w:basedOn w:val="a"/>
    <w:link w:val="Char1"/>
    <w:uiPriority w:val="99"/>
    <w:unhideWhenUsed/>
    <w:rsid w:val="005424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2498"/>
  </w:style>
  <w:style w:type="paragraph" w:styleId="a6">
    <w:name w:val="List Paragraph"/>
    <w:basedOn w:val="a"/>
    <w:uiPriority w:val="34"/>
    <w:qFormat/>
    <w:rsid w:val="009C1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2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29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mosnet.gr/wp-content/uploads/2021/10/&#922;&#933;&#913;-&#916;1&#945;&#915;&#928;.&#959;&#953;&#954;.-6643622.10.2021-&#934;&#917;&#922;-491924.10.2021-&#964;&#949;&#973;&#967;&#959;&#962;-&#914;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12</cp:revision>
  <cp:lastPrinted>2021-11-29T11:36:00Z</cp:lastPrinted>
  <dcterms:created xsi:type="dcterms:W3CDTF">2021-11-19T12:01:00Z</dcterms:created>
  <dcterms:modified xsi:type="dcterms:W3CDTF">2021-12-13T08:07:00Z</dcterms:modified>
</cp:coreProperties>
</file>