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8A" w:rsidRDefault="0018768A">
      <w:pPr>
        <w:rPr>
          <w:rFonts w:asciiTheme="minorHAnsi" w:hAnsiTheme="minorHAnsi"/>
          <w:b/>
          <w:bCs/>
        </w:rPr>
      </w:pPr>
    </w:p>
    <w:p w:rsidR="0018768A" w:rsidRDefault="0018768A">
      <w:pPr>
        <w:rPr>
          <w:rFonts w:asciiTheme="minorHAnsi" w:hAnsiTheme="minorHAnsi"/>
          <w:b/>
          <w:bCs/>
        </w:rPr>
      </w:pPr>
      <w:r w:rsidRPr="0018768A">
        <w:rPr>
          <w:rFonts w:ascii="Times New Roman" w:eastAsia="Times New Roman" w:hAnsi="Times New Roman" w:cs="Times New Roman"/>
          <w:noProof/>
          <w:kern w:val="0"/>
          <w:sz w:val="20"/>
          <w:szCs w:val="22"/>
          <w:lang w:eastAsia="el-GR" w:bidi="ar-SA"/>
        </w:rPr>
        <w:drawing>
          <wp:inline distT="0" distB="0" distL="0" distR="0" wp14:anchorId="0A83F25F" wp14:editId="02F5DEA3">
            <wp:extent cx="560972" cy="574357"/>
            <wp:effectExtent l="0" t="0" r="0" b="0"/>
            <wp:docPr id="5" name="image1.jpeg" descr="sumb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0972" cy="574357"/>
                    </a:xfrm>
                    <a:prstGeom prst="rect">
                      <a:avLst/>
                    </a:prstGeom>
                  </pic:spPr>
                </pic:pic>
              </a:graphicData>
            </a:graphic>
          </wp:inline>
        </w:drawing>
      </w:r>
    </w:p>
    <w:p w:rsidR="001A5881" w:rsidRPr="0018768A" w:rsidRDefault="003A1E30">
      <w:pPr>
        <w:rPr>
          <w:rFonts w:asciiTheme="minorHAnsi" w:hAnsiTheme="minorHAnsi"/>
          <w:b/>
          <w:bCs/>
        </w:rPr>
      </w:pPr>
      <w:r w:rsidRPr="0018768A">
        <w:rPr>
          <w:rFonts w:asciiTheme="minorHAnsi" w:hAnsiTheme="minorHAnsi"/>
          <w:b/>
          <w:bCs/>
        </w:rPr>
        <w:t>ΕΛΛΗΝΙΚΗ ΔΗΜΟΚΡΑΤΙΑ</w:t>
      </w:r>
    </w:p>
    <w:p w:rsidR="001A5881" w:rsidRPr="0018768A" w:rsidRDefault="003A1E30">
      <w:pPr>
        <w:rPr>
          <w:rFonts w:asciiTheme="minorHAnsi" w:hAnsiTheme="minorHAnsi"/>
          <w:b/>
          <w:bCs/>
        </w:rPr>
      </w:pPr>
      <w:r w:rsidRPr="0018768A">
        <w:rPr>
          <w:rFonts w:asciiTheme="minorHAnsi" w:hAnsiTheme="minorHAnsi"/>
          <w:b/>
          <w:bCs/>
        </w:rPr>
        <w:t xml:space="preserve">ΔΗΜΟΣ </w:t>
      </w:r>
      <w:r w:rsidRPr="0018768A">
        <w:rPr>
          <w:rFonts w:asciiTheme="minorHAnsi" w:hAnsiTheme="minorHAnsi"/>
          <w:b/>
          <w:bCs/>
          <w:lang w:val="en-US"/>
        </w:rPr>
        <w:t>EY</w:t>
      </w:r>
      <w:r w:rsidRPr="0018768A">
        <w:rPr>
          <w:rFonts w:asciiTheme="minorHAnsi" w:hAnsiTheme="minorHAnsi"/>
          <w:b/>
          <w:bCs/>
        </w:rPr>
        <w:t xml:space="preserve">ΡΩΤΑ                                                                              </w:t>
      </w:r>
      <w:r w:rsidR="0018768A">
        <w:rPr>
          <w:rFonts w:asciiTheme="minorHAnsi" w:hAnsiTheme="minorHAnsi"/>
          <w:b/>
          <w:bCs/>
        </w:rPr>
        <w:t xml:space="preserve">    </w:t>
      </w:r>
      <w:r w:rsidRPr="0018768A">
        <w:rPr>
          <w:rFonts w:asciiTheme="minorHAnsi" w:hAnsiTheme="minorHAnsi"/>
          <w:b/>
          <w:bCs/>
        </w:rPr>
        <w:t xml:space="preserve">          Σκάλα          </w:t>
      </w:r>
      <w:r w:rsidR="0018768A">
        <w:rPr>
          <w:rFonts w:asciiTheme="minorHAnsi" w:hAnsiTheme="minorHAnsi"/>
          <w:b/>
          <w:bCs/>
        </w:rPr>
        <w:t>19/02/2021</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Ν.Π.Δ.Δ ΚΟΙΝΩΝΙΚΗΣ ΠΡΟΣΤΑΣΙΑΣ ,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ΑΛΛΗΛΕΓΓΥΗΣ &amp; ΑΘΛΗΤΙΣΜΟΥ ΔΗΜΟΥ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 </w:t>
      </w:r>
      <w:r>
        <w:rPr>
          <w:rFonts w:asciiTheme="minorHAnsi" w:eastAsia="Times New Roman" w:hAnsiTheme="minorHAnsi" w:cs="Arial"/>
          <w:kern w:val="0"/>
          <w:sz w:val="22"/>
          <w:szCs w:val="22"/>
          <w:lang w:eastAsia="el-GR" w:bidi="ar-SA"/>
        </w:rPr>
        <w:t>«ΝΙΚΗΦΟΡΟΣ ΒΡΕ</w:t>
      </w:r>
      <w:r w:rsidRPr="0018768A">
        <w:rPr>
          <w:rFonts w:asciiTheme="minorHAnsi" w:eastAsia="Times New Roman" w:hAnsiTheme="minorHAnsi" w:cs="Arial"/>
          <w:kern w:val="0"/>
          <w:sz w:val="22"/>
          <w:szCs w:val="22"/>
          <w:lang w:eastAsia="el-GR" w:bidi="ar-SA"/>
        </w:rPr>
        <w:t>ΤΤΑΚΟΣ»</w:t>
      </w:r>
    </w:p>
    <w:p w:rsidR="001A5881" w:rsidRPr="00D915FB" w:rsidRDefault="001A5881">
      <w:pPr>
        <w:rPr>
          <w:rFonts w:asciiTheme="minorHAnsi" w:hAnsiTheme="minorHAnsi"/>
          <w:b/>
          <w:bCs/>
        </w:rPr>
      </w:pPr>
    </w:p>
    <w:p w:rsidR="001A5881" w:rsidRPr="00D915FB" w:rsidRDefault="001A5881">
      <w:pPr>
        <w:rPr>
          <w:rFonts w:asciiTheme="minorHAnsi" w:hAnsiTheme="minorHAnsi" w:cs="Times New Roman"/>
          <w:b/>
          <w:bCs/>
          <w:color w:val="000000"/>
          <w:spacing w:val="-1"/>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3A1E30">
      <w:pPr>
        <w:rPr>
          <w:rFonts w:asciiTheme="minorHAnsi" w:hAnsiTheme="minorHAnsi"/>
          <w:b/>
          <w:bCs/>
        </w:rPr>
      </w:pPr>
      <w:r w:rsidRPr="00D915FB">
        <w:rPr>
          <w:rFonts w:asciiTheme="minorHAnsi" w:hAnsiTheme="minorHAnsi"/>
          <w:b/>
          <w:bCs/>
        </w:rPr>
        <w:tab/>
      </w:r>
      <w:r w:rsidRPr="00D915FB">
        <w:rPr>
          <w:rFonts w:asciiTheme="minorHAnsi" w:hAnsiTheme="minorHAnsi"/>
          <w:b/>
          <w:bCs/>
        </w:rPr>
        <w:tab/>
      </w:r>
      <w:r w:rsidRPr="00D915FB">
        <w:rPr>
          <w:rFonts w:asciiTheme="minorHAnsi" w:hAnsiTheme="minorHAnsi"/>
          <w:b/>
          <w:bCs/>
        </w:rPr>
        <w:tab/>
      </w:r>
      <w:r w:rsidRPr="00D915FB">
        <w:rPr>
          <w:rFonts w:asciiTheme="minorHAnsi" w:hAnsiTheme="minorHAnsi"/>
          <w:b/>
          <w:bCs/>
        </w:rPr>
        <w:tab/>
      </w:r>
      <w:r w:rsidRPr="00D915FB">
        <w:rPr>
          <w:rFonts w:asciiTheme="minorHAnsi" w:hAnsiTheme="minorHAnsi"/>
          <w:b/>
          <w:bCs/>
        </w:rPr>
        <w:tab/>
      </w:r>
      <w:r w:rsidRPr="00D915FB">
        <w:rPr>
          <w:rFonts w:asciiTheme="minorHAnsi" w:hAnsiTheme="minorHAnsi"/>
          <w:b/>
          <w:bCs/>
        </w:rPr>
        <w:tab/>
      </w:r>
      <w:r w:rsidRPr="00D915FB">
        <w:rPr>
          <w:rFonts w:asciiTheme="minorHAnsi" w:hAnsiTheme="minorHAnsi"/>
          <w:b/>
          <w:bCs/>
          <w:u w:val="single"/>
        </w:rPr>
        <w:t xml:space="preserve">ΜΕΛΕΤΗ </w:t>
      </w: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3A1E30" w:rsidP="0018768A">
      <w:pPr>
        <w:jc w:val="center"/>
        <w:rPr>
          <w:rFonts w:asciiTheme="minorHAnsi" w:hAnsiTheme="minorHAnsi" w:cs="Times New Roman"/>
          <w:b/>
          <w:bCs/>
          <w:color w:val="000000"/>
          <w:spacing w:val="-1"/>
          <w:u w:val="single"/>
        </w:rPr>
      </w:pPr>
      <w:r w:rsidRPr="00D915FB">
        <w:rPr>
          <w:rFonts w:asciiTheme="minorHAnsi" w:hAnsiTheme="minorHAnsi"/>
          <w:b/>
          <w:bCs/>
          <w:u w:val="single"/>
        </w:rPr>
        <w:t xml:space="preserve">ΑΝΑΘΕΣΗ </w:t>
      </w:r>
      <w:r w:rsidR="0018768A">
        <w:rPr>
          <w:rFonts w:asciiTheme="minorHAnsi" w:hAnsiTheme="minorHAnsi"/>
          <w:b/>
          <w:bCs/>
          <w:u w:val="single"/>
        </w:rPr>
        <w:t xml:space="preserve">ΠΡΟΜΗΘΕΙΑΣ ΕΙΔΩΝ </w:t>
      </w:r>
      <w:r w:rsidRPr="00D915FB">
        <w:rPr>
          <w:rFonts w:asciiTheme="minorHAnsi" w:hAnsiTheme="minorHAnsi"/>
          <w:b/>
          <w:bCs/>
          <w:u w:val="single"/>
        </w:rPr>
        <w:t xml:space="preserve"> </w:t>
      </w:r>
      <w:r w:rsidR="0018768A">
        <w:rPr>
          <w:rFonts w:asciiTheme="minorHAnsi" w:hAnsiTheme="minorHAnsi"/>
          <w:b/>
          <w:bCs/>
          <w:u w:val="single"/>
        </w:rPr>
        <w:t>ΚΑΘΑΡΙΟΤΗΤΑΣ</w:t>
      </w:r>
    </w:p>
    <w:p w:rsidR="001A5881" w:rsidRPr="00D915FB" w:rsidRDefault="001A5881">
      <w:pPr>
        <w:spacing w:line="200" w:lineRule="atLeast"/>
        <w:rPr>
          <w:rFonts w:asciiTheme="minorHAnsi" w:hAnsiTheme="minorHAnsi" w:cs="Times New Roman"/>
          <w:b/>
          <w:bCs/>
          <w:color w:val="000000"/>
          <w:spacing w:val="-1"/>
          <w:u w:val="single"/>
        </w:rPr>
      </w:pPr>
    </w:p>
    <w:p w:rsidR="001A5881" w:rsidRPr="0018768A" w:rsidRDefault="001A5881">
      <w:pPr>
        <w:spacing w:line="200" w:lineRule="atLeast"/>
        <w:rPr>
          <w:rFonts w:asciiTheme="minorHAnsi" w:hAnsiTheme="minorHAnsi"/>
          <w:b/>
          <w:bCs/>
        </w:rPr>
      </w:pPr>
    </w:p>
    <w:p w:rsidR="001A5881" w:rsidRPr="00D915FB" w:rsidRDefault="00D85178">
      <w:pPr>
        <w:rPr>
          <w:rFonts w:asciiTheme="minorHAnsi" w:hAnsiTheme="minorHAnsi"/>
          <w:b/>
          <w:bCs/>
        </w:rPr>
      </w:pPr>
      <w:r w:rsidRPr="00D915FB">
        <w:rPr>
          <w:rFonts w:asciiTheme="minorHAnsi" w:hAnsiTheme="minorHAnsi"/>
          <w:b/>
          <w:bCs/>
        </w:rPr>
        <w:t xml:space="preserve"> </w:t>
      </w: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D915FB" w:rsidRPr="00D915FB" w:rsidRDefault="00D915FB">
      <w:pPr>
        <w:rPr>
          <w:rFonts w:asciiTheme="minorHAnsi" w:hAnsiTheme="minorHAnsi"/>
          <w:b/>
          <w:bCs/>
        </w:rPr>
      </w:pPr>
    </w:p>
    <w:p w:rsidR="00D915FB" w:rsidRPr="00D915FB" w:rsidRDefault="00D915FB">
      <w:pPr>
        <w:rPr>
          <w:rFonts w:asciiTheme="minorHAnsi" w:hAnsiTheme="minorHAnsi"/>
          <w:b/>
          <w:bCs/>
        </w:rPr>
      </w:pPr>
    </w:p>
    <w:p w:rsidR="00D915FB" w:rsidRPr="00D915FB" w:rsidRDefault="00D915FB">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3A1E30">
      <w:pPr>
        <w:rPr>
          <w:rFonts w:asciiTheme="minorHAnsi" w:hAnsiTheme="minorHAnsi"/>
          <w:b/>
          <w:bCs/>
        </w:rPr>
      </w:pPr>
      <w:r w:rsidRPr="00D915FB">
        <w:rPr>
          <w:rFonts w:asciiTheme="minorHAnsi" w:hAnsiTheme="minorHAnsi"/>
          <w:b/>
          <w:bCs/>
        </w:rPr>
        <w:t>ΠΕΡΙΕΧΟΜΕΝΑ</w:t>
      </w:r>
    </w:p>
    <w:p w:rsidR="00666CE2" w:rsidRPr="00666CE2" w:rsidRDefault="003A1E30" w:rsidP="00666CE2">
      <w:pPr>
        <w:autoSpaceDE w:val="0"/>
        <w:rPr>
          <w:rFonts w:asciiTheme="minorHAnsi" w:eastAsia="Times New Roman" w:hAnsiTheme="minorHAnsi" w:cs="Times New Roman"/>
          <w:b/>
          <w:kern w:val="0"/>
          <w:lang w:eastAsia="zh-CN" w:bidi="ar-SA"/>
        </w:rPr>
      </w:pPr>
      <w:r w:rsidRPr="00D915FB">
        <w:rPr>
          <w:rFonts w:asciiTheme="minorHAnsi" w:hAnsiTheme="minorHAnsi"/>
          <w:b/>
          <w:bCs/>
        </w:rPr>
        <w:t xml:space="preserve">1. </w:t>
      </w:r>
      <w:r w:rsidR="0018768A">
        <w:rPr>
          <w:rFonts w:asciiTheme="minorHAnsi" w:eastAsia="Times New Roman" w:hAnsiTheme="minorHAnsi" w:cs="Times New Roman"/>
          <w:b/>
          <w:kern w:val="0"/>
          <w:lang w:eastAsia="zh-CN" w:bidi="ar-SA"/>
        </w:rPr>
        <w:t>ΤΕΧΝΙΚΗ ΕΚΘΕΣΗ</w:t>
      </w:r>
      <w:r w:rsidR="00666CE2" w:rsidRPr="00666CE2">
        <w:rPr>
          <w:rFonts w:asciiTheme="minorHAnsi" w:eastAsia="Times New Roman" w:hAnsiTheme="minorHAnsi" w:cs="Times New Roman"/>
          <w:b/>
          <w:kern w:val="0"/>
          <w:lang w:eastAsia="zh-CN" w:bidi="ar-SA"/>
        </w:rPr>
        <w:t xml:space="preserve"> </w:t>
      </w:r>
    </w:p>
    <w:p w:rsidR="001A5881" w:rsidRDefault="0018768A">
      <w:pPr>
        <w:rPr>
          <w:rFonts w:asciiTheme="minorHAnsi" w:hAnsiTheme="minorHAnsi"/>
          <w:b/>
          <w:bCs/>
        </w:rPr>
      </w:pPr>
      <w:r>
        <w:rPr>
          <w:rFonts w:asciiTheme="minorHAnsi" w:hAnsiTheme="minorHAnsi"/>
          <w:b/>
          <w:bCs/>
        </w:rPr>
        <w:t>2</w:t>
      </w:r>
      <w:r w:rsidR="003A1E30" w:rsidRPr="00D915FB">
        <w:rPr>
          <w:rFonts w:asciiTheme="minorHAnsi" w:hAnsiTheme="minorHAnsi"/>
          <w:b/>
          <w:bCs/>
        </w:rPr>
        <w:t xml:space="preserve">. ΕΝΔΕΙΚΤΙΚΟΣ ΠΡΟΫΠΟΛΟΓΙΣΜΟΣ </w:t>
      </w:r>
    </w:p>
    <w:p w:rsidR="0018768A" w:rsidRPr="00D915FB" w:rsidRDefault="0018768A">
      <w:pPr>
        <w:rPr>
          <w:rFonts w:asciiTheme="minorHAnsi" w:hAnsiTheme="minorHAnsi"/>
          <w:b/>
          <w:bCs/>
        </w:rPr>
      </w:pPr>
      <w:r>
        <w:rPr>
          <w:rFonts w:asciiTheme="minorHAnsi" w:hAnsiTheme="minorHAnsi"/>
          <w:b/>
          <w:bCs/>
        </w:rPr>
        <w:t>3.ΤΕΧΝΙΚΕΣ ΠΡΟΔΙΑΓΡΑΦΕΣ</w:t>
      </w:r>
    </w:p>
    <w:p w:rsidR="001A5881" w:rsidRPr="00D915FB" w:rsidRDefault="00D915FB">
      <w:pPr>
        <w:rPr>
          <w:rFonts w:asciiTheme="minorHAnsi" w:hAnsiTheme="minorHAnsi"/>
          <w:b/>
          <w:bCs/>
        </w:rPr>
      </w:pPr>
      <w:r w:rsidRPr="00D915FB">
        <w:rPr>
          <w:rFonts w:asciiTheme="minorHAnsi" w:hAnsiTheme="minorHAnsi"/>
          <w:b/>
          <w:bCs/>
        </w:rPr>
        <w:t>4</w:t>
      </w:r>
      <w:r w:rsidR="003A1E30" w:rsidRPr="00D915FB">
        <w:rPr>
          <w:rFonts w:asciiTheme="minorHAnsi" w:hAnsiTheme="minorHAnsi"/>
          <w:b/>
          <w:bCs/>
        </w:rPr>
        <w:t>. ΕΝΤΥΠΟ ΟΙΚΟΝΟΜΙΚΗΣ ΠΡΟΣΦΟΡΑΣ</w:t>
      </w: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Pr="00D915FB" w:rsidRDefault="001A5881">
      <w:pPr>
        <w:rPr>
          <w:rFonts w:asciiTheme="minorHAnsi" w:hAnsiTheme="minorHAnsi"/>
          <w:b/>
          <w:bCs/>
        </w:rPr>
      </w:pPr>
    </w:p>
    <w:p w:rsidR="001A5881" w:rsidRDefault="001A5881">
      <w:pPr>
        <w:rPr>
          <w:rFonts w:ascii="Cambria" w:hAnsi="Cambria"/>
          <w:b/>
          <w:bCs/>
        </w:rPr>
      </w:pPr>
    </w:p>
    <w:p w:rsidR="001A5881" w:rsidRDefault="001A5881">
      <w:pPr>
        <w:rPr>
          <w:rFonts w:ascii="Cambria" w:hAnsi="Cambria"/>
          <w:b/>
          <w:bCs/>
        </w:rPr>
      </w:pPr>
    </w:p>
    <w:p w:rsidR="001A5881" w:rsidRDefault="001A5881">
      <w:pPr>
        <w:sectPr w:rsidR="001A5881" w:rsidSect="00D85178">
          <w:footerReference w:type="default" r:id="rId9"/>
          <w:pgSz w:w="11906" w:h="16838"/>
          <w:pgMar w:top="1134" w:right="707" w:bottom="1134" w:left="1134" w:header="720" w:footer="720" w:gutter="0"/>
          <w:cols w:space="720"/>
          <w:docGrid w:linePitch="312"/>
        </w:sectPr>
      </w:pPr>
    </w:p>
    <w:p w:rsidR="001A5881" w:rsidRDefault="001A5881">
      <w:pPr>
        <w:jc w:val="both"/>
        <w:rPr>
          <w:rFonts w:ascii="Cambria" w:eastAsia="Times New Roman" w:hAnsi="Cambria" w:cs="Arial"/>
          <w:color w:val="000000"/>
        </w:rPr>
      </w:pPr>
    </w:p>
    <w:p w:rsidR="0018768A" w:rsidRPr="0018768A" w:rsidRDefault="0018768A" w:rsidP="0018768A">
      <w:pPr>
        <w:pStyle w:val="a4"/>
        <w:rPr>
          <w:rFonts w:ascii="Times New Roman" w:eastAsia="Times New Roman" w:hAnsi="Times New Roman" w:cs="Times New Roman"/>
          <w:kern w:val="0"/>
          <w:sz w:val="20"/>
          <w:szCs w:val="22"/>
          <w:lang w:eastAsia="en-US" w:bidi="ar-SA"/>
        </w:rPr>
      </w:pPr>
      <w:r w:rsidRPr="0018768A">
        <w:rPr>
          <w:rFonts w:ascii="Times New Roman" w:eastAsia="Times New Roman" w:hAnsi="Times New Roman" w:cs="Times New Roman"/>
          <w:noProof/>
          <w:kern w:val="0"/>
          <w:sz w:val="20"/>
          <w:szCs w:val="22"/>
          <w:lang w:eastAsia="el-GR" w:bidi="ar-SA"/>
        </w:rPr>
        <w:drawing>
          <wp:inline distT="0" distB="0" distL="0" distR="0" wp14:anchorId="3E39DD68" wp14:editId="4CEFBC24">
            <wp:extent cx="560972" cy="574357"/>
            <wp:effectExtent l="0" t="0" r="0" b="0"/>
            <wp:docPr id="1" name="image1.jpeg" descr="sumb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0972" cy="574357"/>
                    </a:xfrm>
                    <a:prstGeom prst="rect">
                      <a:avLst/>
                    </a:prstGeom>
                  </pic:spPr>
                </pic:pic>
              </a:graphicData>
            </a:graphic>
          </wp:inline>
        </w:drawing>
      </w:r>
      <w:r w:rsidR="00461B44" w:rsidRPr="00D915FB">
        <w:rPr>
          <w:rFonts w:asciiTheme="minorHAnsi" w:hAnsiTheme="minorHAnsi"/>
          <w:b/>
          <w:bCs/>
        </w:rPr>
        <w:tab/>
      </w:r>
      <w:r w:rsidR="00461B44" w:rsidRPr="00D915FB">
        <w:rPr>
          <w:rFonts w:asciiTheme="minorHAnsi" w:hAnsiTheme="minorHAnsi"/>
          <w:b/>
          <w:bCs/>
        </w:rPr>
        <w:tab/>
      </w:r>
      <w:r w:rsidR="00461B44" w:rsidRPr="00D915FB">
        <w:rPr>
          <w:rFonts w:asciiTheme="minorHAnsi" w:hAnsiTheme="minorHAnsi"/>
          <w:b/>
          <w:bCs/>
        </w:rPr>
        <w:tab/>
      </w:r>
    </w:p>
    <w:p w:rsidR="0018768A" w:rsidRPr="0018768A" w:rsidRDefault="0018768A" w:rsidP="0018768A">
      <w:pPr>
        <w:rPr>
          <w:rFonts w:asciiTheme="minorHAnsi" w:hAnsiTheme="minorHAnsi"/>
          <w:b/>
          <w:bCs/>
        </w:rPr>
      </w:pPr>
      <w:r w:rsidRPr="0018768A">
        <w:rPr>
          <w:rFonts w:asciiTheme="minorHAnsi" w:hAnsiTheme="minorHAnsi"/>
          <w:b/>
          <w:bCs/>
        </w:rPr>
        <w:t>ΕΛΛΗΝΙΚΗ ΔΗΜΟΚΡΑΤΙΑ</w:t>
      </w:r>
    </w:p>
    <w:p w:rsidR="0018768A" w:rsidRPr="0018768A" w:rsidRDefault="0018768A" w:rsidP="0018768A">
      <w:pPr>
        <w:rPr>
          <w:rFonts w:asciiTheme="minorHAnsi" w:hAnsiTheme="minorHAnsi"/>
          <w:b/>
          <w:bCs/>
        </w:rPr>
      </w:pPr>
      <w:r>
        <w:rPr>
          <w:rFonts w:asciiTheme="minorHAnsi" w:hAnsiTheme="minorHAnsi"/>
          <w:b/>
          <w:bCs/>
        </w:rPr>
        <w:t xml:space="preserve">  </w:t>
      </w:r>
      <w:r w:rsidRPr="0018768A">
        <w:rPr>
          <w:rFonts w:asciiTheme="minorHAnsi" w:hAnsiTheme="minorHAnsi"/>
          <w:b/>
          <w:bCs/>
        </w:rPr>
        <w:t xml:space="preserve">ΔΗΜΟΣ </w:t>
      </w:r>
      <w:r w:rsidRPr="0018768A">
        <w:rPr>
          <w:rFonts w:asciiTheme="minorHAnsi" w:hAnsiTheme="minorHAnsi"/>
          <w:b/>
          <w:bCs/>
          <w:lang w:val="en-US"/>
        </w:rPr>
        <w:t>EY</w:t>
      </w:r>
      <w:r w:rsidRPr="0018768A">
        <w:rPr>
          <w:rFonts w:asciiTheme="minorHAnsi" w:hAnsiTheme="minorHAnsi"/>
          <w:b/>
          <w:bCs/>
        </w:rPr>
        <w:t xml:space="preserve">ΡΩΤΑ                                                                              </w:t>
      </w:r>
      <w:r>
        <w:rPr>
          <w:rFonts w:asciiTheme="minorHAnsi" w:hAnsiTheme="minorHAnsi"/>
          <w:b/>
          <w:bCs/>
        </w:rPr>
        <w:t xml:space="preserve">    </w:t>
      </w:r>
      <w:r w:rsidRPr="0018768A">
        <w:rPr>
          <w:rFonts w:asciiTheme="minorHAnsi" w:hAnsiTheme="minorHAnsi"/>
          <w:b/>
          <w:bCs/>
        </w:rPr>
        <w:t xml:space="preserve">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Ν.Π.Δ.Δ ΚΟΙΝΩΝΙΚΗΣ ΠΡΟΣΤΑΣΙΑΣ ,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ΑΛΛΗΛΕΓΓΥΗΣ &amp; ΑΘΛΗΤΙΣΜΟΥ ΔΗΜΟΥ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 </w:t>
      </w:r>
      <w:r>
        <w:rPr>
          <w:rFonts w:asciiTheme="minorHAnsi" w:eastAsia="Times New Roman" w:hAnsiTheme="minorHAnsi" w:cs="Arial"/>
          <w:kern w:val="0"/>
          <w:sz w:val="22"/>
          <w:szCs w:val="22"/>
          <w:lang w:eastAsia="el-GR" w:bidi="ar-SA"/>
        </w:rPr>
        <w:t>«ΝΙΚΗΦΟΡΟΣ ΒΡΕ</w:t>
      </w:r>
      <w:r w:rsidRPr="0018768A">
        <w:rPr>
          <w:rFonts w:asciiTheme="minorHAnsi" w:eastAsia="Times New Roman" w:hAnsiTheme="minorHAnsi" w:cs="Arial"/>
          <w:kern w:val="0"/>
          <w:sz w:val="22"/>
          <w:szCs w:val="22"/>
          <w:lang w:eastAsia="el-GR" w:bidi="ar-SA"/>
        </w:rPr>
        <w:t>ΤΤΑΚΟΣ»</w:t>
      </w:r>
    </w:p>
    <w:p w:rsidR="0018768A" w:rsidRPr="00D915FB" w:rsidRDefault="0018768A" w:rsidP="0018768A">
      <w:pPr>
        <w:rPr>
          <w:rFonts w:asciiTheme="minorHAnsi" w:hAnsiTheme="minorHAnsi"/>
          <w:b/>
          <w:bCs/>
        </w:rPr>
      </w:pPr>
    </w:p>
    <w:p w:rsidR="0018768A" w:rsidRPr="0018768A" w:rsidRDefault="0018768A" w:rsidP="0018768A">
      <w:pPr>
        <w:suppressAutoHyphens w:val="0"/>
        <w:autoSpaceDE w:val="0"/>
        <w:autoSpaceDN w:val="0"/>
        <w:rPr>
          <w:rFonts w:ascii="Times New Roman" w:eastAsia="Times New Roman" w:hAnsi="Times New Roman" w:cs="Times New Roman"/>
          <w:kern w:val="0"/>
          <w:sz w:val="10"/>
          <w:szCs w:val="22"/>
          <w:lang w:eastAsia="en-US" w:bidi="ar-SA"/>
        </w:rPr>
      </w:pPr>
      <w:r w:rsidRPr="0018768A">
        <w:rPr>
          <w:rFonts w:ascii="Times New Roman" w:eastAsia="Times New Roman" w:hAnsi="Times New Roman" w:cs="Times New Roman"/>
          <w:noProof/>
          <w:kern w:val="0"/>
          <w:sz w:val="22"/>
          <w:szCs w:val="22"/>
          <w:lang w:eastAsia="el-GR" w:bidi="ar-SA"/>
        </w:rPr>
        <mc:AlternateContent>
          <mc:Choice Requires="wps">
            <w:drawing>
              <wp:anchor distT="0" distB="0" distL="0" distR="0" simplePos="0" relativeHeight="251659264" behindDoc="1" locked="0" layoutInCell="1" allowOverlap="1" wp14:anchorId="41E9ADC8" wp14:editId="3CBC9C23">
                <wp:simplePos x="0" y="0"/>
                <wp:positionH relativeFrom="page">
                  <wp:posOffset>1143000</wp:posOffset>
                </wp:positionH>
                <wp:positionV relativeFrom="paragraph">
                  <wp:posOffset>103505</wp:posOffset>
                </wp:positionV>
                <wp:extent cx="253365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0" cy="1270"/>
                        </a:xfrm>
                        <a:custGeom>
                          <a:avLst/>
                          <a:gdLst>
                            <a:gd name="T0" fmla="+- 0 1800 1800"/>
                            <a:gd name="T1" fmla="*/ T0 w 3990"/>
                            <a:gd name="T2" fmla="+- 0 5790 1800"/>
                            <a:gd name="T3" fmla="*/ T2 w 3990"/>
                          </a:gdLst>
                          <a:ahLst/>
                          <a:cxnLst>
                            <a:cxn ang="0">
                              <a:pos x="T1" y="0"/>
                            </a:cxn>
                            <a:cxn ang="0">
                              <a:pos x="T3" y="0"/>
                            </a:cxn>
                          </a:cxnLst>
                          <a:rect l="0" t="0" r="r" b="b"/>
                          <a:pathLst>
                            <a:path w="3990">
                              <a:moveTo>
                                <a:pt x="0" y="0"/>
                              </a:moveTo>
                              <a:lnTo>
                                <a:pt x="3990" y="0"/>
                              </a:lnTo>
                            </a:path>
                          </a:pathLst>
                        </a:custGeom>
                        <a:noFill/>
                        <a:ln w="1127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90pt;margin-top:8.15pt;width:1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" path="m,l3990,e" filled="f" strokeweight=".31328mm">
                <v:stroke dashstyle="3 1"/>
                <v:path arrowok="t" o:connecttype="custom" o:connectlocs="0,0;2533650,0" o:connectangles="0,0"/>
                <w10:wrap type="topAndBottom" anchorx="page"/>
              </v:shape>
            </w:pict>
          </mc:Fallback>
        </mc:AlternateContent>
      </w:r>
    </w:p>
    <w:p w:rsidR="0018768A" w:rsidRPr="0018768A" w:rsidRDefault="0018768A" w:rsidP="0018768A">
      <w:pPr>
        <w:suppressAutoHyphens w:val="0"/>
        <w:autoSpaceDE w:val="0"/>
        <w:autoSpaceDN w:val="0"/>
        <w:rPr>
          <w:rFonts w:ascii="Times New Roman" w:eastAsia="Times New Roman" w:hAnsi="Times New Roman" w:cs="Times New Roman"/>
          <w:kern w:val="0"/>
          <w:szCs w:val="22"/>
          <w:lang w:eastAsia="en-US" w:bidi="ar-SA"/>
        </w:rPr>
      </w:pPr>
    </w:p>
    <w:p w:rsidR="0018768A" w:rsidRPr="0018768A" w:rsidRDefault="0018768A" w:rsidP="0018768A">
      <w:pPr>
        <w:suppressAutoHyphens w:val="0"/>
        <w:autoSpaceDE w:val="0"/>
        <w:autoSpaceDN w:val="0"/>
        <w:ind w:left="3647" w:right="4122"/>
        <w:jc w:val="center"/>
        <w:rPr>
          <w:rFonts w:ascii="Times New Roman" w:eastAsia="Times New Roman" w:hAnsi="Times New Roman" w:cs="Times New Roman"/>
          <w:kern w:val="0"/>
          <w:szCs w:val="22"/>
          <w:lang w:eastAsia="en-US" w:bidi="ar-SA"/>
        </w:rPr>
      </w:pPr>
    </w:p>
    <w:p w:rsidR="0018768A" w:rsidRPr="0018768A" w:rsidRDefault="0018768A" w:rsidP="0018768A">
      <w:pPr>
        <w:suppressAutoHyphens w:val="0"/>
        <w:autoSpaceDE w:val="0"/>
        <w:autoSpaceDN w:val="0"/>
        <w:ind w:left="3647" w:right="4122"/>
        <w:jc w:val="center"/>
        <w:rPr>
          <w:rFonts w:ascii="Times New Roman" w:eastAsia="Times New Roman" w:hAnsi="Times New Roman" w:cs="Times New Roman"/>
          <w:kern w:val="0"/>
          <w:szCs w:val="22"/>
          <w:lang w:eastAsia="en-US" w:bidi="ar-SA"/>
        </w:rPr>
      </w:pPr>
      <w:r w:rsidRPr="0018768A">
        <w:rPr>
          <w:rFonts w:ascii="Times New Roman" w:eastAsia="Times New Roman" w:hAnsi="Times New Roman" w:cs="Times New Roman"/>
          <w:kern w:val="0"/>
          <w:szCs w:val="22"/>
          <w:lang w:eastAsia="en-US" w:bidi="ar-SA"/>
        </w:rPr>
        <w:t>ΤΕΧΝΙΚΗ ΕΚΘΕΣΗ</w:t>
      </w:r>
    </w:p>
    <w:p w:rsidR="0018768A" w:rsidRPr="0018768A" w:rsidRDefault="0018768A" w:rsidP="0018768A">
      <w:pPr>
        <w:suppressAutoHyphens w:val="0"/>
        <w:autoSpaceDE w:val="0"/>
        <w:autoSpaceDN w:val="0"/>
        <w:rPr>
          <w:rFonts w:ascii="Times New Roman" w:eastAsia="Times New Roman" w:hAnsi="Times New Roman" w:cs="Times New Roman"/>
          <w:kern w:val="0"/>
          <w:szCs w:val="22"/>
          <w:lang w:eastAsia="en-US" w:bidi="ar-SA"/>
        </w:rPr>
      </w:pPr>
    </w:p>
    <w:p w:rsidR="0018768A" w:rsidRPr="0018768A" w:rsidRDefault="0018768A" w:rsidP="0018768A">
      <w:pPr>
        <w:suppressAutoHyphens w:val="0"/>
        <w:autoSpaceDE w:val="0"/>
        <w:autoSpaceDN w:val="0"/>
        <w:ind w:left="240" w:right="282"/>
        <w:jc w:val="both"/>
        <w:rPr>
          <w:rFonts w:ascii="Calibri" w:eastAsia="Times New Roman" w:hAnsi="Calibri" w:cs="Calibri"/>
          <w:b/>
          <w:kern w:val="0"/>
          <w:sz w:val="22"/>
          <w:szCs w:val="22"/>
          <w:lang w:eastAsia="en-US" w:bidi="ar-SA"/>
        </w:rPr>
      </w:pPr>
      <w:r w:rsidRPr="0018768A">
        <w:rPr>
          <w:rFonts w:ascii="Calibri" w:eastAsia="Times New Roman" w:hAnsi="Calibri" w:cs="Calibri"/>
          <w:kern w:val="0"/>
          <w:sz w:val="22"/>
          <w:szCs w:val="22"/>
          <w:lang w:eastAsia="en-US" w:bidi="ar-SA"/>
        </w:rPr>
        <w:t xml:space="preserve">Η παρούσα μελέτη αφορά την </w:t>
      </w:r>
      <w:r w:rsidRPr="0018768A">
        <w:rPr>
          <w:rFonts w:ascii="Calibri" w:eastAsia="Times New Roman" w:hAnsi="Calibri" w:cs="Calibri"/>
          <w:b/>
          <w:kern w:val="0"/>
          <w:sz w:val="22"/>
          <w:szCs w:val="22"/>
          <w:lang w:eastAsia="en-US" w:bidi="ar-SA"/>
        </w:rPr>
        <w:t>προμήθεια ειδών καθαριότητας και ευπρεπισμού» (χαρτικά, απορρυπαντικά – σαπούνια, διάφορα είδη) για την  εύρυθμη λειτουργία των παιδικών σταθμών του Δήμου Ευρώτα</w:t>
      </w:r>
      <w:r w:rsidRPr="0018768A">
        <w:rPr>
          <w:rFonts w:ascii="Calibri" w:eastAsia="Times New Roman" w:hAnsi="Calibri" w:cs="Calibri"/>
          <w:kern w:val="0"/>
          <w:sz w:val="22"/>
          <w:szCs w:val="22"/>
          <w:lang w:eastAsia="en-US" w:bidi="ar-SA"/>
        </w:rPr>
        <w:t xml:space="preserve"> και συντάχθηκε λόγω της κατεπείγουσας ανάγκης οφειλόμενης σε γεγονότα απρόβλεπτα για το Νομικό Πρόσωπο προς αποφυγή της εξάπλωσης της νόσου του κορωνοϊού. </w:t>
      </w:r>
    </w:p>
    <w:p w:rsidR="0018768A" w:rsidRPr="0018768A" w:rsidRDefault="0018768A" w:rsidP="0018768A">
      <w:pPr>
        <w:suppressAutoHyphens w:val="0"/>
        <w:autoSpaceDE w:val="0"/>
        <w:autoSpaceDN w:val="0"/>
        <w:ind w:left="284" w:right="282"/>
        <w:outlineLvl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Η αναγκαιότητα της ανωτέρω προμήθειας έγκειται στο γεγονός ότι έχει προκύψει  έλλειψη        </w:t>
      </w:r>
    </w:p>
    <w:p w:rsidR="0018768A" w:rsidRPr="0018768A" w:rsidRDefault="0018768A" w:rsidP="0018768A">
      <w:pPr>
        <w:suppressAutoHyphens w:val="0"/>
        <w:autoSpaceDE w:val="0"/>
        <w:autoSpaceDN w:val="0"/>
        <w:ind w:left="284" w:right="282"/>
        <w:outlineLvl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ειδών για την κάλυψη των αναγκών των παιδικών σταθμών  δεδομένης της  περαίωσης   της  σύμβασης και λαμβάνοντας υπόψη το έγγραφο του Δήμου στο οποίο αναφέρεται ότι οι διαδικασίες ολοκλήρωσης της μελέτης για την συνολική προμήθεια ειδών καθαριότητας στο Δήμο , στο Νομικό Πρόσωπο και στις σχολικές μονάδες δεν θα ολοκληρωθούν σύντομα .</w:t>
      </w:r>
    </w:p>
    <w:p w:rsidR="0018768A" w:rsidRPr="0018768A" w:rsidRDefault="0018768A" w:rsidP="0018768A">
      <w:pPr>
        <w:suppressAutoHyphens w:val="0"/>
        <w:autoSpaceDE w:val="0"/>
        <w:autoSpaceDN w:val="0"/>
        <w:ind w:left="284" w:right="282"/>
        <w:outlineLvl w:val="0"/>
        <w:rPr>
          <w:rFonts w:ascii="Calibri" w:eastAsia="Times New Roman" w:hAnsi="Calibri" w:cs="Calibri"/>
          <w:kern w:val="0"/>
          <w:sz w:val="22"/>
          <w:szCs w:val="22"/>
          <w:lang w:eastAsia="en-US" w:bidi="ar-SA"/>
        </w:rPr>
      </w:pPr>
    </w:p>
    <w:p w:rsidR="0018768A" w:rsidRPr="0018768A" w:rsidRDefault="0018768A" w:rsidP="0018768A">
      <w:pPr>
        <w:suppressAutoHyphens w:val="0"/>
        <w:autoSpaceDE w:val="0"/>
        <w:autoSpaceDN w:val="0"/>
        <w:ind w:left="240" w:right="282"/>
        <w:jc w:val="both"/>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Η προμήθεια αφορά τα αναγκαία υλικά για την καθαριότητα και υγιεινή των νηπίων και εργαζομένων των Παιδικών Σταθμών προκειμένου να περιοριστεί το φαινόμενο της εξάπλωσης του ως άνω ιού στοχεύοντας στη μέγιστη δυνατή προστασία τους.</w:t>
      </w:r>
    </w:p>
    <w:p w:rsidR="0018768A" w:rsidRPr="0018768A" w:rsidRDefault="0018768A" w:rsidP="0018768A">
      <w:pPr>
        <w:suppressAutoHyphens w:val="0"/>
        <w:autoSpaceDE w:val="0"/>
        <w:autoSpaceDN w:val="0"/>
        <w:ind w:left="240" w:right="282"/>
        <w:jc w:val="both"/>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Η συνολική αξία της    ανέρχεται  στο  ποσό  των   </w:t>
      </w:r>
      <w:r w:rsidRPr="0018768A">
        <w:rPr>
          <w:rFonts w:ascii="Calibri" w:eastAsia="Times New Roman" w:hAnsi="Calibri" w:cs="Calibri"/>
          <w:b/>
          <w:kern w:val="0"/>
          <w:sz w:val="22"/>
          <w:szCs w:val="22"/>
          <w:lang w:eastAsia="en-US" w:bidi="ar-SA"/>
        </w:rPr>
        <w:t xml:space="preserve">2.275,41€ </w:t>
      </w:r>
      <w:r w:rsidRPr="0018768A">
        <w:rPr>
          <w:rFonts w:ascii="Calibri" w:eastAsia="Times New Roman" w:hAnsi="Calibri" w:cs="Calibri"/>
          <w:kern w:val="0"/>
          <w:sz w:val="22"/>
          <w:szCs w:val="22"/>
          <w:lang w:eastAsia="en-US" w:bidi="ar-SA"/>
        </w:rPr>
        <w:t xml:space="preserve">(  δύο   χιλιάδες διακόσια εβδομήντα πέντε ευρώ και σαράντα ένα λεπτά) , συμπεριλαμβανομένου Φ.Π.Α. 6% και 24% και θα βαρύνει τον  Κ.Α.10.6634.0001 «Προμήθεια ειδών καθαριότητας     και     ευπρεπισμού  » του προϋπολογισμού εξόδων  έτους  2021 του Ν.Π.Δ.Δ. «ΝΙΚΗΦΟΡΟΣ ΒΡΕΤΤΑΚΟΣ» </w:t>
      </w:r>
    </w:p>
    <w:p w:rsidR="0018768A" w:rsidRPr="0018768A" w:rsidRDefault="0018768A" w:rsidP="0018768A">
      <w:pPr>
        <w:suppressAutoHyphens w:val="0"/>
        <w:autoSpaceDE w:val="0"/>
        <w:autoSpaceDN w:val="0"/>
        <w:spacing w:before="90"/>
        <w:ind w:left="240" w:right="813"/>
        <w:jc w:val="both"/>
        <w:rPr>
          <w:rFonts w:ascii="Calibri" w:eastAsia="Times New Roman" w:hAnsi="Calibri" w:cs="Calibri"/>
          <w:kern w:val="0"/>
          <w:sz w:val="22"/>
          <w:szCs w:val="22"/>
          <w:u w:val="single"/>
          <w:lang w:eastAsia="en-US" w:bidi="ar-SA"/>
        </w:rPr>
      </w:pPr>
      <w:r w:rsidRPr="0018768A">
        <w:rPr>
          <w:rFonts w:ascii="Calibri" w:eastAsia="Times New Roman" w:hAnsi="Calibri" w:cs="Calibri"/>
          <w:kern w:val="0"/>
          <w:sz w:val="22"/>
          <w:szCs w:val="22"/>
          <w:lang w:eastAsia="en-US" w:bidi="ar-SA"/>
        </w:rPr>
        <w:t xml:space="preserve">Η   εκτέλεση  της   προμήθειας   θα  γίνει  σύμφωνα  με  τις  διατάξεις της παρ. 2γ του άρθρου 32 του  Ν. 4412/2016 και με κριτήριο κατακύρωσης </w:t>
      </w:r>
      <w:r w:rsidRPr="0018768A">
        <w:rPr>
          <w:rFonts w:ascii="Calibri" w:eastAsia="Times New Roman" w:hAnsi="Calibri" w:cs="Calibri"/>
          <w:kern w:val="0"/>
          <w:sz w:val="22"/>
          <w:szCs w:val="22"/>
          <w:u w:val="single"/>
          <w:lang w:eastAsia="en-US" w:bidi="ar-SA"/>
        </w:rPr>
        <w:t>την πλέον συμφέρουσα από οικονομική άποψη  προσφορά αποκλειστικά βάσει τιμής.</w:t>
      </w:r>
    </w:p>
    <w:p w:rsidR="0018768A" w:rsidRPr="0018768A" w:rsidRDefault="0018768A" w:rsidP="0018768A">
      <w:pPr>
        <w:suppressAutoHyphens w:val="0"/>
        <w:autoSpaceDE w:val="0"/>
        <w:autoSpaceDN w:val="0"/>
        <w:rPr>
          <w:rFonts w:ascii="Calibri" w:eastAsia="Times New Roman" w:hAnsi="Calibri" w:cs="Calibri"/>
          <w:kern w:val="0"/>
          <w:sz w:val="22"/>
          <w:szCs w:val="22"/>
          <w:lang w:eastAsia="en-US" w:bidi="ar-SA"/>
        </w:rPr>
      </w:pPr>
    </w:p>
    <w:p w:rsidR="0018768A" w:rsidRPr="0018768A" w:rsidRDefault="0018768A" w:rsidP="0018768A">
      <w:pPr>
        <w:suppressAutoHyphens w:val="0"/>
        <w:autoSpaceDE w:val="0"/>
        <w:autoSpaceDN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Η προμήθεια θα εκτελεστεί τμηματικά και θα έχει διάρκεια 30 ημερολογιακών ημερών.</w:t>
      </w:r>
    </w:p>
    <w:p w:rsidR="0018768A" w:rsidRPr="0018768A" w:rsidRDefault="0018768A" w:rsidP="0018768A">
      <w:pPr>
        <w:suppressAutoHyphens w:val="0"/>
        <w:autoSpaceDE w:val="0"/>
        <w:autoSpaceDN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Επισημαίνεται   ότι  οι ποσότητες  των υπό προμήθεια ειδών είναι ενδεικτικές και ενδέχεται να  </w:t>
      </w:r>
    </w:p>
    <w:p w:rsidR="0018768A" w:rsidRPr="0018768A" w:rsidRDefault="0018768A" w:rsidP="0018768A">
      <w:pPr>
        <w:suppressAutoHyphens w:val="0"/>
        <w:autoSpaceDE w:val="0"/>
        <w:autoSpaceDN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είναι λιγότερες από αυτές   που  έχουν προϋπολογιστεί. Οι  συνολικές  ποσότητες  που  θα       </w:t>
      </w:r>
    </w:p>
    <w:p w:rsidR="0018768A" w:rsidRPr="0018768A" w:rsidRDefault="0018768A" w:rsidP="0018768A">
      <w:pPr>
        <w:suppressAutoHyphens w:val="0"/>
        <w:autoSpaceDE w:val="0"/>
        <w:autoSpaceDN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πραγματοποιηθούν   τελικά κατά την διάρκεια  της σύμβασης ,θα διαμορφωθούν ανάλογα με </w:t>
      </w:r>
    </w:p>
    <w:p w:rsidR="0018768A" w:rsidRPr="0018768A" w:rsidRDefault="0018768A" w:rsidP="0018768A">
      <w:pPr>
        <w:suppressAutoHyphens w:val="0"/>
        <w:autoSpaceDE w:val="0"/>
        <w:autoSpaceDN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τις ανάγκες των παιδικών σταθμών. Το  Νομικό Πρόσωπο  διατηρεί  το  δικαίωμα  για  την </w:t>
      </w:r>
    </w:p>
    <w:p w:rsidR="0018768A" w:rsidRPr="0018768A" w:rsidRDefault="0018768A" w:rsidP="0018768A">
      <w:pPr>
        <w:suppressAutoHyphens w:val="0"/>
        <w:autoSpaceDE w:val="0"/>
        <w:autoSpaceDN w:val="0"/>
        <w:rPr>
          <w:rFonts w:ascii="Calibri" w:eastAsia="Times New Roman" w:hAnsi="Calibri" w:cs="Calibri"/>
          <w:kern w:val="0"/>
          <w:sz w:val="22"/>
          <w:szCs w:val="22"/>
          <w:lang w:eastAsia="en-US" w:bidi="ar-SA"/>
        </w:rPr>
      </w:pPr>
      <w:r w:rsidRPr="0018768A">
        <w:rPr>
          <w:rFonts w:ascii="Calibri" w:eastAsia="Times New Roman" w:hAnsi="Calibri" w:cs="Calibri"/>
          <w:kern w:val="0"/>
          <w:sz w:val="22"/>
          <w:szCs w:val="22"/>
          <w:lang w:eastAsia="en-US" w:bidi="ar-SA"/>
        </w:rPr>
        <w:t xml:space="preserve">    αυξομείωση των ποσοτήτων των υπό  προμήθεια ειδών .</w:t>
      </w:r>
    </w:p>
    <w:p w:rsidR="0018768A" w:rsidRPr="0018768A" w:rsidRDefault="0018768A" w:rsidP="0018768A">
      <w:pPr>
        <w:suppressAutoHyphens w:val="0"/>
        <w:autoSpaceDE w:val="0"/>
        <w:autoSpaceDN w:val="0"/>
        <w:rPr>
          <w:rFonts w:ascii="Calibri" w:eastAsia="Times New Roman" w:hAnsi="Calibri" w:cs="Calibri"/>
          <w:kern w:val="0"/>
          <w:szCs w:val="22"/>
          <w:lang w:eastAsia="en-US" w:bidi="ar-SA"/>
        </w:rPr>
      </w:pPr>
    </w:p>
    <w:p w:rsidR="0018768A" w:rsidRDefault="0018768A" w:rsidP="0018768A">
      <w:pPr>
        <w:jc w:val="both"/>
        <w:rPr>
          <w:rFonts w:ascii="Cambria" w:eastAsia="Times New Roman" w:hAnsi="Cambria" w:cs="Arial"/>
          <w:b/>
          <w:bCs/>
          <w:color w:val="000000"/>
        </w:rPr>
      </w:pPr>
    </w:p>
    <w:p w:rsidR="0018768A" w:rsidRPr="0018768A" w:rsidRDefault="0018768A" w:rsidP="0018768A">
      <w:pPr>
        <w:jc w:val="both"/>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Σκάλα  </w:t>
      </w:r>
      <w:r>
        <w:rPr>
          <w:rFonts w:ascii="Cambria" w:eastAsia="Times New Roman" w:hAnsi="Cambria" w:cs="Arial"/>
          <w:b/>
          <w:bCs/>
          <w:color w:val="000000"/>
          <w:sz w:val="22"/>
          <w:szCs w:val="22"/>
        </w:rPr>
        <w:t>19/02/2021</w:t>
      </w:r>
    </w:p>
    <w:p w:rsidR="0018768A" w:rsidRPr="0018768A" w:rsidRDefault="0018768A" w:rsidP="0018768A">
      <w:pPr>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w:t>
      </w:r>
      <w:r w:rsidR="000A6478">
        <w:rPr>
          <w:rFonts w:ascii="Cambria" w:eastAsia="Times New Roman" w:hAnsi="Cambria" w:cs="Arial"/>
          <w:b/>
          <w:bCs/>
          <w:color w:val="000000"/>
          <w:sz w:val="22"/>
          <w:szCs w:val="22"/>
          <w:lang w:val="en-US"/>
        </w:rPr>
        <w:t>O</w:t>
      </w:r>
      <w:r w:rsidR="000A6478" w:rsidRPr="000A6478">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ΣΥΝΤΑΞΑΣ</w:t>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t xml:space="preserve">   </w:t>
      </w:r>
      <w:r w:rsidR="00AF6393">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sidR="00AF6393">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sidR="00AF6393">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ΘΕΩΡΗΘΗΚΕ </w:t>
      </w:r>
    </w:p>
    <w:p w:rsidR="0018768A" w:rsidRPr="0018768A" w:rsidRDefault="0018768A" w:rsidP="0018768A">
      <w:pPr>
        <w:jc w:val="both"/>
        <w:rPr>
          <w:rFonts w:ascii="Cambria" w:eastAsia="Times New Roman" w:hAnsi="Cambria" w:cs="Arial"/>
          <w:color w:val="000000"/>
          <w:sz w:val="22"/>
          <w:szCs w:val="22"/>
        </w:rPr>
      </w:pPr>
      <w:r w:rsidRPr="0018768A">
        <w:rPr>
          <w:rFonts w:ascii="Cambria" w:eastAsia="Times New Roman" w:hAnsi="Cambria" w:cs="Arial"/>
          <w:b/>
          <w:bCs/>
          <w:color w:val="000000"/>
          <w:sz w:val="22"/>
          <w:szCs w:val="22"/>
        </w:rPr>
        <w:t xml:space="preserve">                                                                                     </w:t>
      </w:r>
      <w:r w:rsidR="00AF6393">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sidR="00AF6393">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sidR="000A6478">
        <w:rPr>
          <w:rFonts w:ascii="Cambria" w:eastAsia="Times New Roman" w:hAnsi="Cambria" w:cs="Arial"/>
          <w:b/>
          <w:bCs/>
          <w:color w:val="000000"/>
          <w:sz w:val="22"/>
          <w:szCs w:val="22"/>
        </w:rPr>
        <w:t>Η</w:t>
      </w:r>
      <w:r w:rsidRPr="0018768A">
        <w:rPr>
          <w:rFonts w:ascii="Cambria" w:eastAsia="Times New Roman" w:hAnsi="Cambria" w:cs="Arial"/>
          <w:b/>
          <w:bCs/>
          <w:color w:val="000000"/>
          <w:sz w:val="22"/>
          <w:szCs w:val="22"/>
        </w:rPr>
        <w:t xml:space="preserve"> ΑΝΑΠΛΗΡΩΤ</w:t>
      </w:r>
      <w:r w:rsidR="000A6478">
        <w:rPr>
          <w:rFonts w:ascii="Cambria" w:eastAsia="Times New Roman" w:hAnsi="Cambria" w:cs="Arial"/>
          <w:b/>
          <w:bCs/>
          <w:color w:val="000000"/>
          <w:sz w:val="22"/>
          <w:szCs w:val="22"/>
        </w:rPr>
        <w:t xml:space="preserve">ΡΙΑ </w:t>
      </w:r>
      <w:r w:rsidRPr="0018768A">
        <w:rPr>
          <w:rFonts w:ascii="Cambria" w:eastAsia="Times New Roman" w:hAnsi="Cambria" w:cs="Arial"/>
          <w:b/>
          <w:bCs/>
          <w:color w:val="000000"/>
          <w:sz w:val="22"/>
          <w:szCs w:val="22"/>
        </w:rPr>
        <w:t xml:space="preserve"> ΠΡΟΪΣΤΑΜΕΝ</w:t>
      </w:r>
      <w:r w:rsidR="000A6478">
        <w:rPr>
          <w:rFonts w:ascii="Cambria" w:eastAsia="Times New Roman" w:hAnsi="Cambria" w:cs="Arial"/>
          <w:b/>
          <w:bCs/>
          <w:color w:val="000000"/>
          <w:sz w:val="22"/>
          <w:szCs w:val="22"/>
        </w:rPr>
        <w:t xml:space="preserve">Η </w:t>
      </w:r>
      <w:r w:rsidRPr="0018768A">
        <w:rPr>
          <w:rFonts w:ascii="Cambria" w:eastAsia="Times New Roman" w:hAnsi="Cambria" w:cs="Arial"/>
          <w:b/>
          <w:bCs/>
          <w:color w:val="000000"/>
          <w:sz w:val="22"/>
          <w:szCs w:val="22"/>
        </w:rPr>
        <w:t xml:space="preserve"> Δ/ΝΣΗΣ</w:t>
      </w:r>
    </w:p>
    <w:p w:rsidR="0018768A" w:rsidRPr="0018768A" w:rsidRDefault="0018768A" w:rsidP="0018768A">
      <w:pPr>
        <w:jc w:val="both"/>
        <w:rPr>
          <w:rFonts w:ascii="Cambria" w:hAnsi="Cambria"/>
          <w:sz w:val="22"/>
          <w:szCs w:val="22"/>
        </w:rPr>
      </w:pPr>
    </w:p>
    <w:p w:rsidR="000A6478" w:rsidRDefault="000A6478" w:rsidP="0018768A">
      <w:pPr>
        <w:suppressAutoHyphens w:val="0"/>
        <w:autoSpaceDE w:val="0"/>
        <w:autoSpaceDN w:val="0"/>
        <w:rPr>
          <w:rFonts w:ascii="Calibri" w:eastAsia="Times New Roman" w:hAnsi="Calibri" w:cs="Calibri"/>
          <w:kern w:val="0"/>
          <w:szCs w:val="22"/>
          <w:lang w:eastAsia="en-US" w:bidi="ar-SA"/>
        </w:rPr>
      </w:pPr>
    </w:p>
    <w:p w:rsidR="0018768A"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ΓΕΩΡΓΙΟΣ ΑΠΟΣΤΟΛΑΚΗΣ</w:t>
      </w:r>
      <w:r>
        <w:rPr>
          <w:rFonts w:ascii="Calibri" w:eastAsia="Times New Roman" w:hAnsi="Calibri" w:cs="Calibri"/>
          <w:b/>
          <w:szCs w:val="22"/>
          <w:lang w:eastAsia="en-US" w:bidi="ar-SA"/>
        </w:rPr>
        <w:tab/>
        <w:t xml:space="preserve">        ΑΦΡΟΔΙΤΗ ΣΕΡΓΙΑΔΗ</w:t>
      </w: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ΠΕ ΔΙΟΙΚΗΤΙΚΟΥ</w:t>
      </w:r>
      <w:r>
        <w:rPr>
          <w:rFonts w:ascii="Calibri" w:eastAsia="Times New Roman" w:hAnsi="Calibri" w:cs="Calibri"/>
          <w:b/>
          <w:szCs w:val="22"/>
          <w:lang w:eastAsia="en-US" w:bidi="ar-SA"/>
        </w:rPr>
        <w:tab/>
        <w:t xml:space="preserve"> ΠΕ ΔΙΟΙΚΗΤΙΚΟΥ - ΟΙΚΟΝΟΜΙΚΟΥ</w:t>
      </w:r>
    </w:p>
    <w:p w:rsidR="0018768A" w:rsidRPr="0018768A" w:rsidRDefault="0018768A" w:rsidP="0018768A">
      <w:pPr>
        <w:suppressAutoHyphens w:val="0"/>
        <w:autoSpaceDE w:val="0"/>
        <w:autoSpaceDN w:val="0"/>
        <w:ind w:left="442"/>
        <w:rPr>
          <w:rFonts w:ascii="Times New Roman" w:eastAsia="Times New Roman" w:hAnsi="Times New Roman" w:cs="Times New Roman"/>
          <w:kern w:val="0"/>
          <w:sz w:val="20"/>
          <w:szCs w:val="22"/>
          <w:lang w:eastAsia="en-US" w:bidi="ar-SA"/>
        </w:rPr>
      </w:pPr>
      <w:r w:rsidRPr="0018768A">
        <w:rPr>
          <w:rFonts w:ascii="Times New Roman" w:eastAsia="Times New Roman" w:hAnsi="Times New Roman" w:cs="Times New Roman"/>
          <w:noProof/>
          <w:kern w:val="0"/>
          <w:sz w:val="20"/>
          <w:szCs w:val="22"/>
          <w:lang w:eastAsia="el-GR" w:bidi="ar-SA"/>
        </w:rPr>
        <w:lastRenderedPageBreak/>
        <w:drawing>
          <wp:inline distT="0" distB="0" distL="0" distR="0" wp14:anchorId="3F3C76A7" wp14:editId="0DA0AA5B">
            <wp:extent cx="560972" cy="574357"/>
            <wp:effectExtent l="0" t="0" r="0" b="0"/>
            <wp:docPr id="2" name="image1.jpeg" descr="sumb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0972" cy="574357"/>
                    </a:xfrm>
                    <a:prstGeom prst="rect">
                      <a:avLst/>
                    </a:prstGeom>
                  </pic:spPr>
                </pic:pic>
              </a:graphicData>
            </a:graphic>
          </wp:inline>
        </w:drawing>
      </w:r>
    </w:p>
    <w:p w:rsidR="0018768A" w:rsidRPr="0018768A" w:rsidRDefault="0018768A" w:rsidP="0018768A">
      <w:pPr>
        <w:rPr>
          <w:rFonts w:asciiTheme="minorHAnsi" w:hAnsiTheme="minorHAnsi"/>
          <w:b/>
          <w:bCs/>
        </w:rPr>
      </w:pPr>
      <w:r w:rsidRPr="0018768A">
        <w:rPr>
          <w:rFonts w:asciiTheme="minorHAnsi" w:hAnsiTheme="minorHAnsi"/>
          <w:b/>
          <w:bCs/>
        </w:rPr>
        <w:t>ΕΛΛΗΝΙΚΗ ΔΗΜΟΚΡΑΤΙΑ</w:t>
      </w:r>
    </w:p>
    <w:p w:rsidR="0018768A" w:rsidRPr="0018768A" w:rsidRDefault="0018768A" w:rsidP="0018768A">
      <w:pPr>
        <w:rPr>
          <w:rFonts w:asciiTheme="minorHAnsi" w:hAnsiTheme="minorHAnsi"/>
          <w:b/>
          <w:bCs/>
        </w:rPr>
      </w:pPr>
      <w:r w:rsidRPr="0018768A">
        <w:rPr>
          <w:rFonts w:asciiTheme="minorHAnsi" w:hAnsiTheme="minorHAnsi"/>
          <w:b/>
          <w:bCs/>
        </w:rPr>
        <w:t xml:space="preserve">ΔΗΜΟΣ </w:t>
      </w:r>
      <w:r w:rsidRPr="0018768A">
        <w:rPr>
          <w:rFonts w:asciiTheme="minorHAnsi" w:hAnsiTheme="minorHAnsi"/>
          <w:b/>
          <w:bCs/>
          <w:lang w:val="en-US"/>
        </w:rPr>
        <w:t>EY</w:t>
      </w:r>
      <w:r w:rsidRPr="0018768A">
        <w:rPr>
          <w:rFonts w:asciiTheme="minorHAnsi" w:hAnsiTheme="minorHAnsi"/>
          <w:b/>
          <w:bCs/>
        </w:rPr>
        <w:t xml:space="preserve">ΡΩΤΑ                                                                              </w:t>
      </w:r>
      <w:r>
        <w:rPr>
          <w:rFonts w:asciiTheme="minorHAnsi" w:hAnsiTheme="minorHAnsi"/>
          <w:b/>
          <w:bCs/>
        </w:rPr>
        <w:t xml:space="preserve">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Ν.Π.Δ.Δ ΚΟΙΝΩΝΙΚΗΣ ΠΡΟΣΤΑΣΙΑΣ ,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ΑΛΛΗΛΕΓΓΥΗΣ &amp; ΑΘΛΗΤΙΣΜΟΥ ΔΗΜΟΥ </w:t>
      </w:r>
    </w:p>
    <w:p w:rsidR="0018768A" w:rsidRPr="0018768A" w:rsidRDefault="0018768A" w:rsidP="0018768A">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 </w:t>
      </w:r>
      <w:r>
        <w:rPr>
          <w:rFonts w:asciiTheme="minorHAnsi" w:eastAsia="Times New Roman" w:hAnsiTheme="minorHAnsi" w:cs="Arial"/>
          <w:kern w:val="0"/>
          <w:sz w:val="22"/>
          <w:szCs w:val="22"/>
          <w:lang w:eastAsia="el-GR" w:bidi="ar-SA"/>
        </w:rPr>
        <w:t>«ΝΙΚΗΦΟΡΟΣ ΒΡΕ</w:t>
      </w:r>
      <w:r w:rsidRPr="0018768A">
        <w:rPr>
          <w:rFonts w:asciiTheme="minorHAnsi" w:eastAsia="Times New Roman" w:hAnsiTheme="minorHAnsi" w:cs="Arial"/>
          <w:kern w:val="0"/>
          <w:sz w:val="22"/>
          <w:szCs w:val="22"/>
          <w:lang w:eastAsia="el-GR" w:bidi="ar-SA"/>
        </w:rPr>
        <w:t>ΤΤΑΚΟΣ»</w:t>
      </w:r>
    </w:p>
    <w:p w:rsidR="0018768A" w:rsidRPr="00D915FB" w:rsidRDefault="0018768A" w:rsidP="0018768A">
      <w:pPr>
        <w:rPr>
          <w:rFonts w:asciiTheme="minorHAnsi" w:hAnsiTheme="minorHAnsi"/>
          <w:b/>
          <w:bCs/>
        </w:rPr>
      </w:pPr>
    </w:p>
    <w:p w:rsidR="0018768A" w:rsidRPr="0018768A" w:rsidRDefault="0018768A" w:rsidP="0018768A">
      <w:pPr>
        <w:suppressAutoHyphens w:val="0"/>
        <w:autoSpaceDE w:val="0"/>
        <w:autoSpaceDN w:val="0"/>
        <w:rPr>
          <w:rFonts w:ascii="Times New Roman" w:eastAsia="Times New Roman" w:hAnsi="Times New Roman" w:cs="Times New Roman"/>
          <w:kern w:val="0"/>
          <w:sz w:val="10"/>
          <w:szCs w:val="22"/>
          <w:lang w:eastAsia="en-US" w:bidi="ar-SA"/>
        </w:rPr>
      </w:pPr>
      <w:r w:rsidRPr="0018768A">
        <w:rPr>
          <w:rFonts w:ascii="Times New Roman" w:eastAsia="Times New Roman" w:hAnsi="Times New Roman" w:cs="Times New Roman"/>
          <w:noProof/>
          <w:kern w:val="0"/>
          <w:sz w:val="22"/>
          <w:szCs w:val="22"/>
          <w:lang w:eastAsia="el-GR" w:bidi="ar-SA"/>
        </w:rPr>
        <mc:AlternateContent>
          <mc:Choice Requires="wps">
            <w:drawing>
              <wp:anchor distT="0" distB="0" distL="0" distR="0" simplePos="0" relativeHeight="251660288" behindDoc="1" locked="0" layoutInCell="1" allowOverlap="1" wp14:anchorId="5B7DD1B0" wp14:editId="04E23444">
                <wp:simplePos x="0" y="0"/>
                <wp:positionH relativeFrom="page">
                  <wp:posOffset>1143000</wp:posOffset>
                </wp:positionH>
                <wp:positionV relativeFrom="paragraph">
                  <wp:posOffset>103505</wp:posOffset>
                </wp:positionV>
                <wp:extent cx="253365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0" cy="1270"/>
                        </a:xfrm>
                        <a:custGeom>
                          <a:avLst/>
                          <a:gdLst>
                            <a:gd name="T0" fmla="+- 0 1800 1800"/>
                            <a:gd name="T1" fmla="*/ T0 w 3990"/>
                            <a:gd name="T2" fmla="+- 0 5790 1800"/>
                            <a:gd name="T3" fmla="*/ T2 w 3990"/>
                          </a:gdLst>
                          <a:ahLst/>
                          <a:cxnLst>
                            <a:cxn ang="0">
                              <a:pos x="T1" y="0"/>
                            </a:cxn>
                            <a:cxn ang="0">
                              <a:pos x="T3" y="0"/>
                            </a:cxn>
                          </a:cxnLst>
                          <a:rect l="0" t="0" r="r" b="b"/>
                          <a:pathLst>
                            <a:path w="3990">
                              <a:moveTo>
                                <a:pt x="0" y="0"/>
                              </a:moveTo>
                              <a:lnTo>
                                <a:pt x="3990" y="0"/>
                              </a:lnTo>
                            </a:path>
                          </a:pathLst>
                        </a:custGeom>
                        <a:noFill/>
                        <a:ln w="1127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90pt;margin-top:8.15pt;width:19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" path="m,l3990,e" filled="f" strokeweight=".31328mm">
                <v:stroke dashstyle="3 1"/>
                <v:path arrowok="t" o:connecttype="custom" o:connectlocs="0,0;2533650,0" o:connectangles="0,0"/>
                <w10:wrap type="topAndBottom" anchorx="page"/>
              </v:shape>
            </w:pict>
          </mc:Fallback>
        </mc:AlternateContent>
      </w:r>
    </w:p>
    <w:p w:rsidR="0018768A" w:rsidRPr="0018768A" w:rsidRDefault="0018768A" w:rsidP="0018768A">
      <w:pPr>
        <w:suppressAutoHyphens w:val="0"/>
        <w:autoSpaceDE w:val="0"/>
        <w:autoSpaceDN w:val="0"/>
        <w:rPr>
          <w:rFonts w:ascii="Times New Roman" w:eastAsia="Times New Roman" w:hAnsi="Times New Roman" w:cs="Times New Roman"/>
          <w:kern w:val="0"/>
          <w:szCs w:val="22"/>
          <w:lang w:eastAsia="en-US" w:bidi="ar-SA"/>
        </w:rPr>
      </w:pPr>
      <w:r w:rsidRPr="0018768A">
        <w:rPr>
          <w:rFonts w:ascii="Times New Roman" w:eastAsia="Times New Roman" w:hAnsi="Times New Roman" w:cs="Times New Roman"/>
          <w:kern w:val="0"/>
          <w:szCs w:val="22"/>
          <w:lang w:eastAsia="en-US" w:bidi="ar-SA"/>
        </w:rPr>
        <w:t xml:space="preserve">                      </w:t>
      </w:r>
    </w:p>
    <w:p w:rsidR="0018768A" w:rsidRPr="00AF6393" w:rsidRDefault="0018768A" w:rsidP="0018768A">
      <w:pPr>
        <w:suppressAutoHyphens w:val="0"/>
        <w:autoSpaceDE w:val="0"/>
        <w:autoSpaceDN w:val="0"/>
        <w:rPr>
          <w:rFonts w:asciiTheme="minorHAnsi" w:eastAsia="Times New Roman" w:hAnsiTheme="minorHAnsi" w:cs="Times New Roman"/>
          <w:b/>
          <w:kern w:val="0"/>
          <w:sz w:val="22"/>
          <w:szCs w:val="22"/>
          <w:u w:val="single"/>
          <w:lang w:eastAsia="en-US" w:bidi="ar-SA"/>
        </w:rPr>
      </w:pPr>
      <w:r w:rsidRPr="00AF6393">
        <w:rPr>
          <w:rFonts w:asciiTheme="minorHAnsi" w:eastAsia="Times New Roman" w:hAnsiTheme="minorHAnsi" w:cs="Times New Roman"/>
          <w:kern w:val="0"/>
          <w:sz w:val="22"/>
          <w:szCs w:val="22"/>
          <w:lang w:eastAsia="en-US" w:bidi="ar-SA"/>
        </w:rPr>
        <w:t xml:space="preserve">                                      </w:t>
      </w:r>
      <w:r w:rsidRPr="00AF6393">
        <w:rPr>
          <w:rFonts w:asciiTheme="minorHAnsi" w:eastAsia="Times New Roman" w:hAnsiTheme="minorHAnsi" w:cs="Times New Roman"/>
          <w:b/>
          <w:kern w:val="0"/>
          <w:sz w:val="22"/>
          <w:szCs w:val="22"/>
          <w:u w:val="single"/>
          <w:lang w:eastAsia="en-US" w:bidi="ar-SA"/>
        </w:rPr>
        <w:t xml:space="preserve">ΕΝΔΕΙΚΤΙΚΟΣ  ΠΡΟΫΠΟΛΟΓΙΣΜΟΣ </w:t>
      </w:r>
    </w:p>
    <w:p w:rsidR="0018768A" w:rsidRPr="00AF6393" w:rsidRDefault="0018768A" w:rsidP="0018768A">
      <w:pPr>
        <w:suppressAutoHyphens w:val="0"/>
        <w:autoSpaceDE w:val="0"/>
        <w:autoSpaceDN w:val="0"/>
        <w:rPr>
          <w:rFonts w:asciiTheme="minorHAnsi" w:eastAsia="Times New Roman" w:hAnsiTheme="minorHAnsi" w:cs="Times New Roman"/>
          <w:b/>
          <w:kern w:val="0"/>
          <w:sz w:val="22"/>
          <w:szCs w:val="22"/>
          <w:lang w:eastAsia="en-US" w:bidi="ar-SA"/>
        </w:rPr>
      </w:pPr>
    </w:p>
    <w:tbl>
      <w:tblPr>
        <w:tblW w:w="9511" w:type="dxa"/>
        <w:jc w:val="center"/>
        <w:tblLook w:val="04A0" w:firstRow="1" w:lastRow="0" w:firstColumn="1" w:lastColumn="0" w:noHBand="0" w:noVBand="1"/>
      </w:tblPr>
      <w:tblGrid>
        <w:gridCol w:w="561"/>
        <w:gridCol w:w="1176"/>
        <w:gridCol w:w="1860"/>
        <w:gridCol w:w="1220"/>
        <w:gridCol w:w="1383"/>
        <w:gridCol w:w="1220"/>
        <w:gridCol w:w="1048"/>
        <w:gridCol w:w="1043"/>
      </w:tblGrid>
      <w:tr w:rsidR="0018768A" w:rsidRPr="00AF6393" w:rsidTr="0018768A">
        <w:trPr>
          <w:trHeight w:val="103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Α</w:t>
            </w:r>
          </w:p>
        </w:tc>
        <w:tc>
          <w:tcPr>
            <w:tcW w:w="117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val="en-US"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val="en-US"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val="en-US"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val="en-US" w:eastAsia="el-GR" w:bidi="ar-SA"/>
              </w:rPr>
            </w:pPr>
            <w:r w:rsidRPr="00AF6393">
              <w:rPr>
                <w:rFonts w:asciiTheme="minorHAnsi" w:eastAsia="Times New Roman" w:hAnsiTheme="minorHAnsi" w:cs="Arial"/>
                <w:b/>
                <w:bCs/>
                <w:color w:val="000000"/>
                <w:kern w:val="0"/>
                <w:sz w:val="22"/>
                <w:szCs w:val="22"/>
                <w:lang w:val="en-US" w:eastAsia="el-GR" w:bidi="ar-SA"/>
              </w:rPr>
              <w:t>CPV</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Περιγραφή Είδους</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Μονάδα μέτρησης</w:t>
            </w:r>
          </w:p>
        </w:tc>
        <w:tc>
          <w:tcPr>
            <w:tcW w:w="1410"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Ποσότητα</w:t>
            </w:r>
          </w:p>
        </w:tc>
        <w:tc>
          <w:tcPr>
            <w:tcW w:w="122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Ενδεικτική</w:t>
            </w: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 xml:space="preserve"> Τιμή τεμαχίου  χωρίς φπα </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Δαπάνη</w:t>
            </w: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val="en-US" w:eastAsia="el-GR" w:bidi="ar-SA"/>
              </w:rPr>
            </w:pPr>
            <w:r w:rsidRPr="00AF6393">
              <w:rPr>
                <w:rFonts w:asciiTheme="minorHAnsi" w:eastAsia="Times New Roman" w:hAnsiTheme="minorHAnsi" w:cs="Arial"/>
                <w:b/>
                <w:bCs/>
                <w:color w:val="000000"/>
                <w:kern w:val="0"/>
                <w:sz w:val="22"/>
                <w:szCs w:val="22"/>
                <w:lang w:eastAsia="el-GR" w:bidi="ar-SA"/>
              </w:rPr>
              <w:t>24%</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p>
          <w:p w:rsidR="0018768A" w:rsidRPr="00AF6393" w:rsidRDefault="0018768A" w:rsidP="0018768A">
            <w:pPr>
              <w:suppressAutoHyphens w:val="0"/>
              <w:autoSpaceDE w:val="0"/>
              <w:autoSpaceDN w:val="0"/>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eastAsia="el-GR" w:bidi="ar-SA"/>
              </w:rPr>
              <w:t>Δαπάνη</w:t>
            </w:r>
          </w:p>
          <w:p w:rsidR="0018768A" w:rsidRPr="00AF6393" w:rsidRDefault="0018768A" w:rsidP="0018768A">
            <w:pPr>
              <w:suppressAutoHyphens w:val="0"/>
              <w:autoSpaceDE w:val="0"/>
              <w:autoSpaceDN w:val="0"/>
              <w:jc w:val="center"/>
              <w:rPr>
                <w:rFonts w:asciiTheme="minorHAnsi" w:eastAsia="Times New Roman" w:hAnsiTheme="minorHAnsi" w:cs="Arial"/>
                <w:b/>
                <w:bCs/>
                <w:color w:val="000000"/>
                <w:kern w:val="0"/>
                <w:sz w:val="22"/>
                <w:szCs w:val="22"/>
                <w:lang w:eastAsia="el-GR" w:bidi="ar-SA"/>
              </w:rPr>
            </w:pPr>
            <w:r w:rsidRPr="00AF6393">
              <w:rPr>
                <w:rFonts w:asciiTheme="minorHAnsi" w:eastAsia="Times New Roman" w:hAnsiTheme="minorHAnsi" w:cs="Arial"/>
                <w:b/>
                <w:bCs/>
                <w:color w:val="000000"/>
                <w:kern w:val="0"/>
                <w:sz w:val="22"/>
                <w:szCs w:val="22"/>
                <w:lang w:val="en-US" w:eastAsia="el-GR" w:bidi="ar-SA"/>
              </w:rPr>
              <w:t>6</w:t>
            </w:r>
            <w:r w:rsidRPr="00AF6393">
              <w:rPr>
                <w:rFonts w:asciiTheme="minorHAnsi" w:eastAsia="Times New Roman" w:hAnsiTheme="minorHAnsi" w:cs="Arial"/>
                <w:b/>
                <w:bCs/>
                <w:color w:val="000000"/>
                <w:kern w:val="0"/>
                <w:sz w:val="22"/>
                <w:szCs w:val="22"/>
                <w:lang w:eastAsia="el-GR" w:bidi="ar-SA"/>
              </w:rPr>
              <w:t>%</w:t>
            </w:r>
          </w:p>
        </w:tc>
      </w:tr>
      <w:tr w:rsidR="0018768A" w:rsidRPr="00AF6393" w:rsidTr="0018768A">
        <w:trPr>
          <w:trHeight w:val="852"/>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39832000-3</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Απορρυπαντικό πιάτων 4lt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10</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3,90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39,00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39812400-1</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Κοντάρι αλουμινίου τύπου ΙΝΟΧ κατάλληλο για σφουγγαρίστρα και σκούπα</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1,10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6,60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39224100-9</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Σκούπα εσωτερικών χώρων χωρίς κοντάρι μέτριας σκληρότητας βιδωτή</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5</w:t>
            </w: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1,65</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8,25</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39812400-1</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Σφουγγαρίστρα επαγγελματική χωρίς κοντάρι</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3,50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10,50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5</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39812400-1</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Σφουγγαρίστρα απλή βιδωτή  χωρίς κοντάρι</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2,10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18,90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6</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39812400-1</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Κουβάς σφουγγαρίσματος με στριφτήρι πλαστικός με χερούλι περίπου 15 lit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w:t>
            </w: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4,00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8,00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7</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19520000-7</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Καλάθι wc πλαστικό κλειστό περίπου 15lt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4,00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8,00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8</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19520000-7</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Πιγκάλ τουαλέτας πλαστικό (κλειστό)</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3,10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6,20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lastRenderedPageBreak/>
              <w:t>9</w:t>
            </w:r>
          </w:p>
        </w:tc>
        <w:tc>
          <w:tcPr>
            <w:tcW w:w="1173" w:type="dxa"/>
            <w:tcBorders>
              <w:top w:val="single" w:sz="4" w:space="0" w:color="auto"/>
              <w:left w:val="single" w:sz="4" w:space="0" w:color="auto"/>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 </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Αλουμινόχαρτο μεγάλο 80μέτρων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5,65</w:t>
            </w:r>
          </w:p>
        </w:tc>
        <w:tc>
          <w:tcPr>
            <w:tcW w:w="105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33,90</w:t>
            </w:r>
          </w:p>
        </w:tc>
        <w:tc>
          <w:tcPr>
            <w:tcW w:w="1053"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10</w:t>
            </w:r>
          </w:p>
        </w:tc>
        <w:tc>
          <w:tcPr>
            <w:tcW w:w="1173" w:type="dxa"/>
            <w:tcBorders>
              <w:top w:val="single" w:sz="4" w:space="0" w:color="auto"/>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Υγρό καθαρισμού τζαμιών με σύστημα ψεκασμού 750ML</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15</w:t>
            </w:r>
          </w:p>
        </w:tc>
        <w:tc>
          <w:tcPr>
            <w:tcW w:w="122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2,10</w:t>
            </w:r>
          </w:p>
        </w:tc>
        <w:tc>
          <w:tcPr>
            <w:tcW w:w="105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31,50</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11</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Υγρό καθαρισμού τζαμιών ανταλλακτικό 750ML</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5</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1,20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12</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Υγρό απομάκρυνσης αλάτων 500ml χωρίς αντλία ψεκασμού</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2,20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8,80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54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13</w:t>
            </w:r>
          </w:p>
        </w:tc>
        <w:tc>
          <w:tcPr>
            <w:tcW w:w="1173" w:type="dxa"/>
            <w:tcBorders>
              <w:top w:val="single" w:sz="4" w:space="0" w:color="auto"/>
              <w:left w:val="single" w:sz="4" w:space="0" w:color="auto"/>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Χλώριο κατάλληλο για γενικό καθαρισμό απολύμανση και λεύκανση -τύπου χλωρίνης 2lit παχυρευστη</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30</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2,45</w:t>
            </w: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p>
        </w:tc>
        <w:tc>
          <w:tcPr>
            <w:tcW w:w="105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c>
          <w:tcPr>
            <w:tcW w:w="1053"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73,50</w:t>
            </w:r>
          </w:p>
        </w:tc>
      </w:tr>
      <w:tr w:rsidR="0018768A" w:rsidRPr="00AF6393" w:rsidTr="0018768A">
        <w:trPr>
          <w:trHeight w:val="240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14</w:t>
            </w:r>
          </w:p>
        </w:tc>
        <w:tc>
          <w:tcPr>
            <w:tcW w:w="1173" w:type="dxa"/>
            <w:tcBorders>
              <w:top w:val="single" w:sz="4" w:space="0" w:color="auto"/>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Υγρό καθαρισμού πολλαπλών χρήσεων 4lt (κατάλληλο για επιφάνειες από ξύλο, πλαστικό, ανοξείδωτο, πλακάκια δαπέδου, μάρμαρα, τοίχους κλπ. και να μη χρειάζεται ξέβγαλμα)</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12</w:t>
            </w: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c>
          <w:tcPr>
            <w:tcW w:w="122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2,80</w:t>
            </w:r>
          </w:p>
        </w:tc>
        <w:tc>
          <w:tcPr>
            <w:tcW w:w="105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33,60</w:t>
            </w: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15</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Καθαριστικό wc σε σκόνη 500gr</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1,85</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3,70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16</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39822000 - 0</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Υδροχλωρικό οξύ (συσκευασία 450ml)</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0,41</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2,46</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17</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39831200-8</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Υγρό Απορρυπαντικό πλυντηρίου ρούχων 3lt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4,50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40,50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18</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39832000-3</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Απορρυπαντικό πλυντηρίου πιάτων και σκευών κουζίνας 4lt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6,55</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25,20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19</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Αλάτι πλυντηρίου πιάτων 1kgr</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14</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1,80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25,20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20</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39224320-7</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 xml:space="preserve">Σφουγγάρι κουζίνας διπλής </w:t>
            </w:r>
            <w:r w:rsidRPr="00AF6393">
              <w:rPr>
                <w:rFonts w:asciiTheme="minorHAnsi" w:eastAsia="Times New Roman" w:hAnsiTheme="minorHAnsi" w:cs="Arial"/>
                <w:color w:val="000000"/>
                <w:kern w:val="0"/>
                <w:sz w:val="22"/>
                <w:szCs w:val="22"/>
                <w:lang w:eastAsia="el-GR" w:bidi="ar-SA"/>
              </w:rPr>
              <w:lastRenderedPageBreak/>
              <w:t>επιφάνειας</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lastRenderedPageBreak/>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20</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0,80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16,00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lastRenderedPageBreak/>
              <w:t>21</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39830000-9</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Απορροφητική πετσέτα τύπου vetex  14μέτρα</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7,65</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68,85</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22</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18424300-0</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Γάντια πλαστικά (ζεύγος) Νο 7 1/2</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1,50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4,50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23</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18424300-0</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Μεμβράνη τροφίμων 30x250m</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4,00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24,00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24</w:t>
            </w:r>
          </w:p>
        </w:tc>
        <w:tc>
          <w:tcPr>
            <w:tcW w:w="1173" w:type="dxa"/>
            <w:tcBorders>
              <w:top w:val="single" w:sz="4" w:space="0" w:color="auto"/>
              <w:left w:val="single" w:sz="4" w:space="0" w:color="auto"/>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44618420-5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Χαρτί κουζίνας γίγας 80 μέτρων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90</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2,40</w:t>
            </w:r>
          </w:p>
        </w:tc>
        <w:tc>
          <w:tcPr>
            <w:tcW w:w="105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216,00</w:t>
            </w:r>
          </w:p>
        </w:tc>
        <w:tc>
          <w:tcPr>
            <w:tcW w:w="1053"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25</w:t>
            </w:r>
          </w:p>
        </w:tc>
        <w:tc>
          <w:tcPr>
            <w:tcW w:w="1173" w:type="dxa"/>
            <w:tcBorders>
              <w:top w:val="single" w:sz="4" w:space="0" w:color="auto"/>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33760000-5</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Χαρτί υγείας δίφυλλο, 130 γρ/ρολό, συσκ. 8 τεμ.</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Πακέτο</w:t>
            </w:r>
          </w:p>
        </w:tc>
        <w:tc>
          <w:tcPr>
            <w:tcW w:w="1410"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30</w:t>
            </w:r>
          </w:p>
        </w:tc>
        <w:tc>
          <w:tcPr>
            <w:tcW w:w="122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2,60</w:t>
            </w:r>
          </w:p>
        </w:tc>
        <w:tc>
          <w:tcPr>
            <w:tcW w:w="105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78,00</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26</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33760000-5</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Σακούλες απορριμμάτων μεσαίο μέγεθος (52X75) συσκευασία 10 τεμαχίων σε ρολό</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40</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1,20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48,00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27</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19640000-4</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Σακούλες απορριμμάτων μαύρες αντοχής γίγας (75χ1,15 ) συσκευασία 20 τεμαχίων</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15</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4,00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60,00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28</w:t>
            </w:r>
          </w:p>
        </w:tc>
        <w:tc>
          <w:tcPr>
            <w:tcW w:w="1173" w:type="dxa"/>
            <w:tcBorders>
              <w:top w:val="single" w:sz="4" w:space="0" w:color="auto"/>
              <w:left w:val="single" w:sz="4" w:space="0" w:color="auto"/>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19640000-4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Σακούλες για καλαθάκια γραφείου 55x55, 20 τεμ. ρολό</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20</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1,10</w:t>
            </w:r>
          </w:p>
        </w:tc>
        <w:tc>
          <w:tcPr>
            <w:tcW w:w="105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22,00</w:t>
            </w:r>
          </w:p>
        </w:tc>
        <w:tc>
          <w:tcPr>
            <w:tcW w:w="1053"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29</w:t>
            </w:r>
          </w:p>
        </w:tc>
        <w:tc>
          <w:tcPr>
            <w:tcW w:w="1173" w:type="dxa"/>
            <w:tcBorders>
              <w:top w:val="single" w:sz="4" w:space="0" w:color="auto"/>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19640000-4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Σακούλες μεσαίες τύπου  pοlly pag</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12</w:t>
            </w:r>
          </w:p>
        </w:tc>
        <w:tc>
          <w:tcPr>
            <w:tcW w:w="122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1,45</w:t>
            </w:r>
          </w:p>
        </w:tc>
        <w:tc>
          <w:tcPr>
            <w:tcW w:w="105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17,40</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30</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33711900-6</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Υγρό σαπούνι χεριών ανταλλακτικό 4lt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5,60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33,60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31</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39224350-6</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Φαράσι ορθοσταστικό με λάστιχο</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3,00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32</w:t>
            </w:r>
          </w:p>
        </w:tc>
        <w:tc>
          <w:tcPr>
            <w:tcW w:w="1173" w:type="dxa"/>
            <w:tcBorders>
              <w:top w:val="nil"/>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39224300-1</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Ξεσκονίστρα με κοντάρι</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4,80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9,60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33</w:t>
            </w:r>
          </w:p>
        </w:tc>
        <w:tc>
          <w:tcPr>
            <w:tcW w:w="1173" w:type="dxa"/>
            <w:tcBorders>
              <w:top w:val="single" w:sz="4" w:space="0" w:color="auto"/>
              <w:left w:val="nil"/>
              <w:bottom w:val="single" w:sz="4" w:space="0" w:color="auto"/>
              <w:right w:val="single" w:sz="4" w:space="0" w:color="auto"/>
            </w:tcBorders>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39224320-7</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Σφουγγάρι συρματάκι μεταλλικό φωλίτσα για καθαρισμό μεταλλικών σκευών</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1,60</w:t>
            </w:r>
          </w:p>
        </w:tc>
        <w:tc>
          <w:tcPr>
            <w:tcW w:w="105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14,40</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34</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37823000-3</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Χαρτί ψησίματος λαδόκολλα 50 μέτρων</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6,50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58,50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lastRenderedPageBreak/>
              <w:t>35</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39831200-8</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Απορρυπαντικό πλυντηρίου ρούχων 4lt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8,90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80,10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36</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39831200-8</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Μαλακτικό ρούχων 1,5  lit</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4,60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27,60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37</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33750000-2</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Μωρομάντηλα 72 τεμ.</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100</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2,80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280,00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38</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33760000-5</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Χαρτοπετσέτα λευκή 33Χ33 (συσκευασία 250 τεμαχίων)</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30</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30,00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39221123-5</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Χάρτινο ποτήρι 300ml  σε συσκευασία 50 τεμαχίων</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1,25</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2,50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40</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39222110-8</w:t>
            </w:r>
          </w:p>
        </w:tc>
        <w:tc>
          <w:tcPr>
            <w:tcW w:w="1805" w:type="dxa"/>
            <w:tcBorders>
              <w:top w:val="nil"/>
              <w:left w:val="single" w:sz="4" w:space="0" w:color="auto"/>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Χάρτινα πιάτα, Φ23cm, συσκευασία 10τεμαχίων</w:t>
            </w:r>
          </w:p>
        </w:tc>
        <w:tc>
          <w:tcPr>
            <w:tcW w:w="1233" w:type="dxa"/>
            <w:tcBorders>
              <w:top w:val="nil"/>
              <w:left w:val="nil"/>
              <w:bottom w:val="single" w:sz="4" w:space="0" w:color="auto"/>
              <w:right w:val="single" w:sz="4" w:space="0" w:color="auto"/>
            </w:tcBorders>
            <w:shd w:val="clear" w:color="auto" w:fill="auto"/>
            <w:vAlign w:val="bottom"/>
            <w:hideMark/>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1,50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4,50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41</w:t>
            </w:r>
          </w:p>
        </w:tc>
        <w:tc>
          <w:tcPr>
            <w:tcW w:w="1173"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39222110-8</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Χάρτινα πιάτα, Φ16cm, συσκευασία 10τεμαχίων</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1,00</w:t>
            </w:r>
          </w:p>
        </w:tc>
        <w:tc>
          <w:tcPr>
            <w:tcW w:w="1053" w:type="dxa"/>
            <w:tcBorders>
              <w:top w:val="single" w:sz="4" w:space="0" w:color="auto"/>
              <w:left w:val="single" w:sz="4" w:space="0" w:color="auto"/>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3,00</w:t>
            </w:r>
          </w:p>
        </w:tc>
        <w:tc>
          <w:tcPr>
            <w:tcW w:w="1053" w:type="dxa"/>
            <w:tcBorders>
              <w:top w:val="single" w:sz="4" w:space="0" w:color="auto"/>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686"/>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42</w:t>
            </w:r>
          </w:p>
        </w:tc>
        <w:tc>
          <w:tcPr>
            <w:tcW w:w="117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39830000-9</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eastAsia="el-GR" w:bidi="ar-SA"/>
              </w:rPr>
              <w:t>Κρέμα γενικού καθαρισμού 500</w:t>
            </w:r>
            <w:r w:rsidRPr="00AF6393">
              <w:rPr>
                <w:rFonts w:asciiTheme="minorHAnsi" w:eastAsia="Times New Roman" w:hAnsiTheme="minorHAnsi" w:cs="Arial"/>
                <w:color w:val="000000"/>
                <w:kern w:val="0"/>
                <w:sz w:val="22"/>
                <w:szCs w:val="22"/>
                <w:lang w:val="en-US" w:eastAsia="el-GR" w:bidi="ar-SA"/>
              </w:rPr>
              <w:t>ml</w:t>
            </w:r>
          </w:p>
        </w:tc>
        <w:tc>
          <w:tcPr>
            <w:tcW w:w="1233" w:type="dxa"/>
            <w:tcBorders>
              <w:top w:val="single" w:sz="4" w:space="0" w:color="auto"/>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tc>
        <w:tc>
          <w:tcPr>
            <w:tcW w:w="122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2,50</w:t>
            </w:r>
          </w:p>
        </w:tc>
        <w:tc>
          <w:tcPr>
            <w:tcW w:w="105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15,00</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43</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39525100-9</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Πανάκια  μικροϊνών γενικής χρήσης 30Χ30</w:t>
            </w:r>
            <w:r w:rsidRPr="00AF6393">
              <w:rPr>
                <w:rFonts w:asciiTheme="minorHAnsi" w:eastAsia="Times New Roman" w:hAnsiTheme="minorHAnsi" w:cs="Arial"/>
                <w:color w:val="000000"/>
                <w:kern w:val="0"/>
                <w:sz w:val="22"/>
                <w:szCs w:val="22"/>
                <w:lang w:val="en-US" w:eastAsia="el-GR" w:bidi="ar-SA"/>
              </w:rPr>
              <w:t>cm</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8</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5,00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40,00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44</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39812400-1</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 xml:space="preserve">Κοντάρι αλουμινίου τύπου </w:t>
            </w:r>
            <w:r w:rsidRPr="00AF6393">
              <w:rPr>
                <w:rFonts w:asciiTheme="minorHAnsi" w:eastAsia="Times New Roman" w:hAnsiTheme="minorHAnsi" w:cs="Arial"/>
                <w:color w:val="000000"/>
                <w:kern w:val="0"/>
                <w:sz w:val="22"/>
                <w:szCs w:val="22"/>
                <w:lang w:val="en-US" w:eastAsia="el-GR" w:bidi="ar-SA"/>
              </w:rPr>
              <w:t>INOX</w:t>
            </w:r>
            <w:r w:rsidRPr="00AF6393">
              <w:rPr>
                <w:rFonts w:asciiTheme="minorHAnsi" w:eastAsia="Times New Roman" w:hAnsiTheme="minorHAnsi" w:cs="Arial"/>
                <w:color w:val="000000"/>
                <w:kern w:val="0"/>
                <w:sz w:val="22"/>
                <w:szCs w:val="22"/>
                <w:lang w:eastAsia="el-GR" w:bidi="ar-SA"/>
              </w:rPr>
              <w:t xml:space="preserve">  κατάλληλο για επαγγελματική σκούπα</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 xml:space="preserve">Τεμάχιο </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3,20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3,20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45</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24455000-8</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 xml:space="preserve">Υγρό απολυμαντικό επιφανειών τύπου </w:t>
            </w:r>
            <w:r w:rsidRPr="00AF6393">
              <w:rPr>
                <w:rFonts w:asciiTheme="minorHAnsi" w:eastAsia="Times New Roman" w:hAnsiTheme="minorHAnsi" w:cs="Arial"/>
                <w:color w:val="000000"/>
                <w:kern w:val="0"/>
                <w:sz w:val="22"/>
                <w:szCs w:val="22"/>
                <w:lang w:val="en-US" w:eastAsia="el-GR" w:bidi="ar-SA"/>
              </w:rPr>
              <w:t>Dettol</w:t>
            </w:r>
            <w:r w:rsidRPr="00AF6393">
              <w:rPr>
                <w:rFonts w:asciiTheme="minorHAnsi" w:eastAsia="Times New Roman" w:hAnsiTheme="minorHAnsi" w:cs="Arial"/>
                <w:color w:val="000000"/>
                <w:kern w:val="0"/>
                <w:sz w:val="22"/>
                <w:szCs w:val="22"/>
                <w:lang w:eastAsia="el-GR" w:bidi="ar-SA"/>
              </w:rPr>
              <w:t xml:space="preserve"> 750</w:t>
            </w:r>
            <w:r w:rsidRPr="00AF6393">
              <w:rPr>
                <w:rFonts w:asciiTheme="minorHAnsi" w:eastAsia="Times New Roman" w:hAnsiTheme="minorHAnsi" w:cs="Arial"/>
                <w:color w:val="000000"/>
                <w:kern w:val="0"/>
                <w:sz w:val="22"/>
                <w:szCs w:val="22"/>
                <w:lang w:val="en-US" w:eastAsia="el-GR" w:bidi="ar-SA"/>
              </w:rPr>
              <w:t>ml</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val="en-US" w:eastAsia="el-GR" w:bidi="ar-SA"/>
              </w:rPr>
              <w:t>T</w:t>
            </w:r>
            <w:r w:rsidRPr="00AF6393">
              <w:rPr>
                <w:rFonts w:asciiTheme="minorHAnsi" w:eastAsia="Times New Roman" w:hAnsiTheme="minorHAnsi" w:cs="Arial"/>
                <w:color w:val="000000"/>
                <w:kern w:val="0"/>
                <w:sz w:val="22"/>
                <w:szCs w:val="22"/>
                <w:lang w:eastAsia="el-GR" w:bidi="ar-SA"/>
              </w:rPr>
              <w:t>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10,00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60,00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46</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39831210-1</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Υγρό στεγνωτικό- γυαλιστικό πλυντηρίου πιάτων 4</w:t>
            </w:r>
            <w:r w:rsidRPr="00AF6393">
              <w:rPr>
                <w:rFonts w:asciiTheme="minorHAnsi" w:eastAsia="Times New Roman" w:hAnsiTheme="minorHAnsi" w:cs="Arial"/>
                <w:color w:val="000000"/>
                <w:kern w:val="0"/>
                <w:sz w:val="22"/>
                <w:szCs w:val="22"/>
                <w:lang w:val="en-US" w:eastAsia="el-GR" w:bidi="ar-SA"/>
              </w:rPr>
              <w:t>lit</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12,00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24,00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47</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39831210-1</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val="en-US" w:eastAsia="el-GR" w:bidi="ar-SA"/>
              </w:rPr>
              <w:t>T</w:t>
            </w:r>
            <w:r w:rsidRPr="00AF6393">
              <w:rPr>
                <w:rFonts w:asciiTheme="minorHAnsi" w:eastAsia="Times New Roman" w:hAnsiTheme="minorHAnsi" w:cs="Arial"/>
                <w:color w:val="000000"/>
                <w:kern w:val="0"/>
                <w:sz w:val="22"/>
                <w:szCs w:val="22"/>
                <w:lang w:eastAsia="el-GR" w:bidi="ar-SA"/>
              </w:rPr>
              <w:t>αμπλέτες πλυντηρίου πιάτων (20</w:t>
            </w:r>
            <w:r w:rsidRPr="00AF6393">
              <w:rPr>
                <w:rFonts w:asciiTheme="minorHAnsi" w:eastAsia="Times New Roman" w:hAnsiTheme="minorHAnsi" w:cs="Arial"/>
                <w:color w:val="000000"/>
                <w:kern w:val="0"/>
                <w:sz w:val="22"/>
                <w:szCs w:val="22"/>
                <w:lang w:val="en-US" w:eastAsia="el-GR" w:bidi="ar-SA"/>
              </w:rPr>
              <w:t>tbs</w:t>
            </w:r>
            <w:r w:rsidRPr="00AF6393">
              <w:rPr>
                <w:rFonts w:asciiTheme="minorHAnsi" w:eastAsia="Times New Roman" w:hAnsiTheme="minorHAnsi" w:cs="Arial"/>
                <w:color w:val="000000"/>
                <w:kern w:val="0"/>
                <w:sz w:val="22"/>
                <w:szCs w:val="22"/>
                <w:lang w:eastAsia="el-GR" w:bidi="ar-SA"/>
              </w:rPr>
              <w:t>)</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6,00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24,00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lastRenderedPageBreak/>
              <w:t>48</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39812400-1</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Πτυσόμενο  κοντάρι με ενσωματωμένο σφουγγάρι για καθαρισμό τζαμαριών 80Χ24</w:t>
            </w:r>
            <w:r w:rsidRPr="00AF6393">
              <w:rPr>
                <w:rFonts w:asciiTheme="minorHAnsi" w:eastAsia="Times New Roman" w:hAnsiTheme="minorHAnsi" w:cs="Arial"/>
                <w:color w:val="000000"/>
                <w:kern w:val="0"/>
                <w:sz w:val="22"/>
                <w:szCs w:val="22"/>
                <w:lang w:val="en-US" w:eastAsia="el-GR" w:bidi="ar-SA"/>
              </w:rPr>
              <w:t>cm</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val="en-US" w:eastAsia="el-GR" w:bidi="ar-SA"/>
              </w:rPr>
              <w:t>T</w:t>
            </w:r>
            <w:r w:rsidRPr="00AF6393">
              <w:rPr>
                <w:rFonts w:asciiTheme="minorHAnsi" w:eastAsia="Times New Roman" w:hAnsiTheme="minorHAnsi" w:cs="Arial"/>
                <w:color w:val="000000"/>
                <w:kern w:val="0"/>
                <w:sz w:val="22"/>
                <w:szCs w:val="22"/>
                <w:lang w:eastAsia="el-GR" w:bidi="ar-SA"/>
              </w:rPr>
              <w:t>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 xml:space="preserve">      1</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9,00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49</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39224100-9</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Σκούπα ψάθινη εξωτερικού χώρου με κοντάρι</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8,00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8,00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50</w:t>
            </w:r>
          </w:p>
        </w:tc>
        <w:tc>
          <w:tcPr>
            <w:tcW w:w="117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42995000-7</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Καθαριστικό κεραμικών εστιών ξύστρα</w:t>
            </w:r>
          </w:p>
        </w:tc>
        <w:tc>
          <w:tcPr>
            <w:tcW w:w="1233" w:type="dxa"/>
            <w:tcBorders>
              <w:top w:val="single" w:sz="4" w:space="0" w:color="auto"/>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w:t>
            </w:r>
          </w:p>
        </w:tc>
        <w:tc>
          <w:tcPr>
            <w:tcW w:w="122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2,00</w:t>
            </w:r>
          </w:p>
        </w:tc>
        <w:tc>
          <w:tcPr>
            <w:tcW w:w="1053" w:type="dxa"/>
            <w:tcBorders>
              <w:top w:val="single" w:sz="4" w:space="0" w:color="auto"/>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2,00</w:t>
            </w:r>
          </w:p>
        </w:tc>
        <w:tc>
          <w:tcPr>
            <w:tcW w:w="1053" w:type="dxa"/>
            <w:tcBorders>
              <w:top w:val="single" w:sz="4" w:space="0" w:color="auto"/>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51</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24322510-5</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eastAsia="el-GR" w:bidi="ar-SA"/>
              </w:rPr>
              <w:t xml:space="preserve">Αλκοολούχος λοσιόν 95 βαθμών 250 </w:t>
            </w:r>
            <w:r w:rsidRPr="00AF6393">
              <w:rPr>
                <w:rFonts w:asciiTheme="minorHAnsi" w:eastAsia="Times New Roman" w:hAnsiTheme="minorHAnsi" w:cs="Arial"/>
                <w:color w:val="000000"/>
                <w:kern w:val="0"/>
                <w:sz w:val="22"/>
                <w:szCs w:val="22"/>
                <w:lang w:val="en-US" w:eastAsia="el-GR" w:bidi="ar-SA"/>
              </w:rPr>
              <w:t>ml</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Τεμάχιο</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10</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rPr>
                <w:rFonts w:asciiTheme="minorHAnsi" w:eastAsia="Times New Roman" w:hAnsiTheme="minorHAnsi" w:cs="Arial"/>
                <w:b/>
                <w:color w:val="000000"/>
                <w:kern w:val="0"/>
                <w:sz w:val="22"/>
                <w:szCs w:val="22"/>
                <w:lang w:val="en-US" w:eastAsia="el-GR" w:bidi="ar-SA"/>
              </w:rPr>
            </w:pPr>
          </w:p>
          <w:p w:rsidR="0018768A" w:rsidRPr="00AF6393" w:rsidRDefault="0018768A" w:rsidP="0018768A">
            <w:pPr>
              <w:suppressAutoHyphens w:val="0"/>
              <w:autoSpaceDE w:val="0"/>
              <w:autoSpaceDN w:val="0"/>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 xml:space="preserve">      2,50</w:t>
            </w:r>
          </w:p>
          <w:p w:rsidR="0018768A" w:rsidRPr="00AF6393" w:rsidRDefault="0018768A" w:rsidP="0018768A">
            <w:pPr>
              <w:suppressAutoHyphens w:val="0"/>
              <w:autoSpaceDE w:val="0"/>
              <w:autoSpaceDN w:val="0"/>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 xml:space="preserve">              </w:t>
            </w:r>
            <w:r w:rsidRPr="00AF6393">
              <w:rPr>
                <w:rFonts w:asciiTheme="minorHAnsi" w:eastAsia="Times New Roman" w:hAnsiTheme="minorHAnsi" w:cs="Arial"/>
                <w:b/>
                <w:color w:val="000000"/>
                <w:kern w:val="0"/>
                <w:sz w:val="22"/>
                <w:szCs w:val="22"/>
                <w:lang w:eastAsia="el-GR" w:bidi="ar-SA"/>
              </w:rPr>
              <w:t xml:space="preserve">           </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rPr>
                <w:rFonts w:asciiTheme="minorHAnsi" w:eastAsia="Times New Roman" w:hAnsiTheme="minorHAnsi" w:cs="Arial"/>
                <w:b/>
                <w:color w:val="000000"/>
                <w:kern w:val="0"/>
                <w:sz w:val="22"/>
                <w:szCs w:val="22"/>
                <w:lang w:eastAsia="el-GR" w:bidi="ar-SA"/>
              </w:rPr>
            </w:pP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25,00</w:t>
            </w:r>
          </w:p>
        </w:tc>
      </w:tr>
      <w:tr w:rsidR="0018768A" w:rsidRPr="00AF6393" w:rsidTr="0018768A">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52</w:t>
            </w:r>
          </w:p>
        </w:tc>
        <w:tc>
          <w:tcPr>
            <w:tcW w:w="117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val="en-US" w:eastAsia="el-GR" w:bidi="ar-SA"/>
              </w:rPr>
            </w:pPr>
            <w:r w:rsidRPr="00AF6393">
              <w:rPr>
                <w:rFonts w:asciiTheme="minorHAnsi" w:eastAsia="Times New Roman" w:hAnsiTheme="minorHAnsi" w:cs="Arial"/>
                <w:color w:val="000000"/>
                <w:kern w:val="0"/>
                <w:sz w:val="22"/>
                <w:szCs w:val="22"/>
                <w:lang w:val="en-US" w:eastAsia="el-GR" w:bidi="ar-SA"/>
              </w:rPr>
              <w:t>33763000-6</w:t>
            </w:r>
          </w:p>
        </w:tc>
        <w:tc>
          <w:tcPr>
            <w:tcW w:w="1805" w:type="dxa"/>
            <w:tcBorders>
              <w:top w:val="nil"/>
              <w:left w:val="single" w:sz="4" w:space="0" w:color="auto"/>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Χειροπετσέτες ΖΙΚ ΖΑΚ  2φυλλη  380γρ.(συσκ.200 φύλλων )</w:t>
            </w:r>
          </w:p>
        </w:tc>
        <w:tc>
          <w:tcPr>
            <w:tcW w:w="1233" w:type="dxa"/>
            <w:tcBorders>
              <w:top w:val="nil"/>
              <w:left w:val="nil"/>
              <w:bottom w:val="single" w:sz="4" w:space="0" w:color="auto"/>
              <w:right w:val="single" w:sz="4" w:space="0" w:color="auto"/>
            </w:tcBorders>
            <w:shd w:val="clear" w:color="auto" w:fill="auto"/>
            <w:vAlign w:val="bottom"/>
          </w:tcPr>
          <w:p w:rsidR="0018768A" w:rsidRPr="00AF6393" w:rsidRDefault="0018768A" w:rsidP="0018768A">
            <w:pPr>
              <w:suppressAutoHyphens w:val="0"/>
              <w:autoSpaceDE w:val="0"/>
              <w:autoSpaceDN w:val="0"/>
              <w:jc w:val="center"/>
              <w:rPr>
                <w:rFonts w:asciiTheme="minorHAnsi" w:eastAsia="Times New Roman" w:hAnsiTheme="minorHAnsi" w:cs="Arial"/>
                <w:color w:val="000000"/>
                <w:kern w:val="0"/>
                <w:sz w:val="22"/>
                <w:szCs w:val="22"/>
                <w:lang w:eastAsia="el-GR" w:bidi="ar-SA"/>
              </w:rPr>
            </w:pPr>
            <w:r w:rsidRPr="00AF6393">
              <w:rPr>
                <w:rFonts w:asciiTheme="minorHAnsi" w:eastAsia="Times New Roman" w:hAnsiTheme="minorHAnsi" w:cs="Arial"/>
                <w:color w:val="000000"/>
                <w:kern w:val="0"/>
                <w:sz w:val="22"/>
                <w:szCs w:val="22"/>
                <w:lang w:eastAsia="el-GR" w:bidi="ar-SA"/>
              </w:rPr>
              <w:t xml:space="preserve">Κιβώτιο </w:t>
            </w:r>
          </w:p>
        </w:tc>
        <w:tc>
          <w:tcPr>
            <w:tcW w:w="1410"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9</w:t>
            </w:r>
          </w:p>
        </w:tc>
        <w:tc>
          <w:tcPr>
            <w:tcW w:w="122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p>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val="en-US" w:eastAsia="el-GR" w:bidi="ar-SA"/>
              </w:rPr>
              <w:t>12,00</w:t>
            </w:r>
          </w:p>
        </w:tc>
        <w:tc>
          <w:tcPr>
            <w:tcW w:w="1053" w:type="dxa"/>
            <w:tcBorders>
              <w:top w:val="nil"/>
              <w:left w:val="nil"/>
              <w:bottom w:val="single" w:sz="4" w:space="0" w:color="auto"/>
              <w:right w:val="single" w:sz="4" w:space="0" w:color="auto"/>
            </w:tcBorders>
            <w:vAlign w:val="center"/>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108,00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p>
        </w:tc>
      </w:tr>
      <w:tr w:rsidR="0018768A" w:rsidRPr="00AF6393" w:rsidTr="0018768A">
        <w:trPr>
          <w:trHeight w:val="558"/>
          <w:jc w:val="center"/>
        </w:trPr>
        <w:tc>
          <w:tcPr>
            <w:tcW w:w="7405" w:type="dxa"/>
            <w:gridSpan w:val="6"/>
            <w:tcBorders>
              <w:top w:val="nil"/>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 xml:space="preserve">                                                                                 ΣΥΝΟΛΟ</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1.750,81</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98,50</w:t>
            </w:r>
          </w:p>
        </w:tc>
      </w:tr>
      <w:tr w:rsidR="0018768A" w:rsidRPr="00AF6393" w:rsidTr="0018768A">
        <w:trPr>
          <w:trHeight w:val="552"/>
          <w:jc w:val="center"/>
        </w:trPr>
        <w:tc>
          <w:tcPr>
            <w:tcW w:w="7405" w:type="dxa"/>
            <w:gridSpan w:val="6"/>
            <w:tcBorders>
              <w:top w:val="nil"/>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 xml:space="preserve">                                                                           ΦΠΑ  6%,24%</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420,19</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5,91</w:t>
            </w:r>
          </w:p>
        </w:tc>
      </w:tr>
      <w:tr w:rsidR="0018768A" w:rsidRPr="00AF6393" w:rsidTr="0018768A">
        <w:trPr>
          <w:trHeight w:val="404"/>
          <w:jc w:val="center"/>
        </w:trPr>
        <w:tc>
          <w:tcPr>
            <w:tcW w:w="7405" w:type="dxa"/>
            <w:gridSpan w:val="6"/>
            <w:tcBorders>
              <w:top w:val="nil"/>
              <w:left w:val="single" w:sz="4" w:space="0" w:color="auto"/>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 xml:space="preserve">                                                                    ΓΕΝΙΚΟ  ΣΥΝΟΛΟ</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eastAsia="el-GR" w:bidi="ar-SA"/>
              </w:rPr>
            </w:pPr>
            <w:r w:rsidRPr="00AF6393">
              <w:rPr>
                <w:rFonts w:asciiTheme="minorHAnsi" w:eastAsia="Times New Roman" w:hAnsiTheme="minorHAnsi" w:cs="Arial"/>
                <w:b/>
                <w:color w:val="000000"/>
                <w:kern w:val="0"/>
                <w:sz w:val="22"/>
                <w:szCs w:val="22"/>
                <w:lang w:eastAsia="el-GR" w:bidi="ar-SA"/>
              </w:rPr>
              <w:t>2.171,00</w:t>
            </w:r>
          </w:p>
        </w:tc>
        <w:tc>
          <w:tcPr>
            <w:tcW w:w="1053" w:type="dxa"/>
            <w:tcBorders>
              <w:top w:val="nil"/>
              <w:left w:val="nil"/>
              <w:bottom w:val="single" w:sz="4" w:space="0" w:color="auto"/>
              <w:right w:val="single" w:sz="4" w:space="0" w:color="auto"/>
            </w:tcBorders>
          </w:tcPr>
          <w:p w:rsidR="0018768A" w:rsidRPr="00AF6393" w:rsidRDefault="0018768A" w:rsidP="0018768A">
            <w:pPr>
              <w:suppressAutoHyphens w:val="0"/>
              <w:autoSpaceDE w:val="0"/>
              <w:autoSpaceDN w:val="0"/>
              <w:jc w:val="center"/>
              <w:rPr>
                <w:rFonts w:asciiTheme="minorHAnsi" w:eastAsia="Times New Roman" w:hAnsiTheme="minorHAnsi" w:cs="Arial"/>
                <w:b/>
                <w:color w:val="000000"/>
                <w:kern w:val="0"/>
                <w:sz w:val="22"/>
                <w:szCs w:val="22"/>
                <w:lang w:val="en-US" w:eastAsia="el-GR" w:bidi="ar-SA"/>
              </w:rPr>
            </w:pPr>
            <w:r w:rsidRPr="00AF6393">
              <w:rPr>
                <w:rFonts w:asciiTheme="minorHAnsi" w:eastAsia="Times New Roman" w:hAnsiTheme="minorHAnsi" w:cs="Arial"/>
                <w:b/>
                <w:color w:val="000000"/>
                <w:kern w:val="0"/>
                <w:sz w:val="22"/>
                <w:szCs w:val="22"/>
                <w:lang w:val="en-US" w:eastAsia="el-GR" w:bidi="ar-SA"/>
              </w:rPr>
              <w:t>104,41</w:t>
            </w:r>
          </w:p>
        </w:tc>
      </w:tr>
    </w:tbl>
    <w:p w:rsidR="0018768A" w:rsidRDefault="0018768A"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0A6478" w:rsidRPr="0018768A" w:rsidRDefault="000A6478" w:rsidP="000A6478">
      <w:pPr>
        <w:jc w:val="both"/>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Σκάλα  </w:t>
      </w:r>
      <w:r>
        <w:rPr>
          <w:rFonts w:ascii="Cambria" w:eastAsia="Times New Roman" w:hAnsi="Cambria" w:cs="Arial"/>
          <w:b/>
          <w:bCs/>
          <w:color w:val="000000"/>
          <w:sz w:val="22"/>
          <w:szCs w:val="22"/>
        </w:rPr>
        <w:t>19/02/2021</w:t>
      </w:r>
    </w:p>
    <w:p w:rsidR="000A6478" w:rsidRPr="0018768A" w:rsidRDefault="000A6478" w:rsidP="000A6478">
      <w:pPr>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lang w:val="en-US"/>
        </w:rPr>
        <w:t>O</w:t>
      </w:r>
      <w:r w:rsidRPr="000A6478">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ΣΥΝΤΑΞΑΣ</w:t>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ΘΕΩΡΗΘΗΚΕ </w:t>
      </w:r>
    </w:p>
    <w:p w:rsidR="000A6478" w:rsidRPr="0018768A" w:rsidRDefault="000A6478" w:rsidP="000A6478">
      <w:pPr>
        <w:jc w:val="both"/>
        <w:rPr>
          <w:rFonts w:ascii="Cambria" w:eastAsia="Times New Roman" w:hAnsi="Cambria" w:cs="Arial"/>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Η</w:t>
      </w:r>
      <w:r w:rsidRPr="0018768A">
        <w:rPr>
          <w:rFonts w:ascii="Cambria" w:eastAsia="Times New Roman" w:hAnsi="Cambria" w:cs="Arial"/>
          <w:b/>
          <w:bCs/>
          <w:color w:val="000000"/>
          <w:sz w:val="22"/>
          <w:szCs w:val="22"/>
        </w:rPr>
        <w:t xml:space="preserve"> ΑΝΑΠΛΗΡΩΤ</w:t>
      </w:r>
      <w:r>
        <w:rPr>
          <w:rFonts w:ascii="Cambria" w:eastAsia="Times New Roman" w:hAnsi="Cambria" w:cs="Arial"/>
          <w:b/>
          <w:bCs/>
          <w:color w:val="000000"/>
          <w:sz w:val="22"/>
          <w:szCs w:val="22"/>
        </w:rPr>
        <w:t xml:space="preserve">ΡΙΑ </w:t>
      </w:r>
      <w:r w:rsidRPr="0018768A">
        <w:rPr>
          <w:rFonts w:ascii="Cambria" w:eastAsia="Times New Roman" w:hAnsi="Cambria" w:cs="Arial"/>
          <w:b/>
          <w:bCs/>
          <w:color w:val="000000"/>
          <w:sz w:val="22"/>
          <w:szCs w:val="22"/>
        </w:rPr>
        <w:t xml:space="preserve"> ΠΡΟΪΣΤΑΜΕΝ</w:t>
      </w:r>
      <w:r>
        <w:rPr>
          <w:rFonts w:ascii="Cambria" w:eastAsia="Times New Roman" w:hAnsi="Cambria" w:cs="Arial"/>
          <w:b/>
          <w:bCs/>
          <w:color w:val="000000"/>
          <w:sz w:val="22"/>
          <w:szCs w:val="22"/>
        </w:rPr>
        <w:t xml:space="preserve">Η </w:t>
      </w:r>
      <w:r w:rsidRPr="0018768A">
        <w:rPr>
          <w:rFonts w:ascii="Cambria" w:eastAsia="Times New Roman" w:hAnsi="Cambria" w:cs="Arial"/>
          <w:b/>
          <w:bCs/>
          <w:color w:val="000000"/>
          <w:sz w:val="22"/>
          <w:szCs w:val="22"/>
        </w:rPr>
        <w:t xml:space="preserve"> Δ/ΝΣΗΣ</w:t>
      </w:r>
    </w:p>
    <w:p w:rsidR="000A6478" w:rsidRPr="0018768A" w:rsidRDefault="000A6478" w:rsidP="000A6478">
      <w:pPr>
        <w:jc w:val="both"/>
        <w:rPr>
          <w:rFonts w:ascii="Cambria" w:hAnsi="Cambria"/>
          <w:sz w:val="22"/>
          <w:szCs w:val="22"/>
        </w:rPr>
      </w:pPr>
    </w:p>
    <w:p w:rsidR="000A6478" w:rsidRDefault="000A6478" w:rsidP="000A6478">
      <w:pPr>
        <w:suppressAutoHyphens w:val="0"/>
        <w:autoSpaceDE w:val="0"/>
        <w:autoSpaceDN w:val="0"/>
        <w:rPr>
          <w:rFonts w:ascii="Calibri" w:eastAsia="Times New Roman" w:hAnsi="Calibri" w:cs="Calibri"/>
          <w:kern w:val="0"/>
          <w:szCs w:val="22"/>
          <w:lang w:eastAsia="en-US" w:bidi="ar-SA"/>
        </w:rPr>
      </w:pP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ΓΕΩΡΓΙΟΣ ΑΠΟΣΤΟΛΑΚΗΣ</w:t>
      </w:r>
      <w:r>
        <w:rPr>
          <w:rFonts w:ascii="Calibri" w:eastAsia="Times New Roman" w:hAnsi="Calibri" w:cs="Calibri"/>
          <w:b/>
          <w:szCs w:val="22"/>
          <w:lang w:eastAsia="en-US" w:bidi="ar-SA"/>
        </w:rPr>
        <w:tab/>
        <w:t xml:space="preserve">        ΑΦΡΟΔΙΤΗ ΣΕΡΓΙΑΔΗ</w:t>
      </w: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ΠΕ ΔΙΟΙΚΗΤΙΚΟΥ</w:t>
      </w:r>
      <w:r>
        <w:rPr>
          <w:rFonts w:ascii="Calibri" w:eastAsia="Times New Roman" w:hAnsi="Calibri" w:cs="Calibri"/>
          <w:b/>
          <w:szCs w:val="22"/>
          <w:lang w:eastAsia="en-US" w:bidi="ar-SA"/>
        </w:rPr>
        <w:tab/>
        <w:t xml:space="preserve"> ΠΕ ΔΙΟΙΚΗΤΙΚΟΥ - ΟΙΚΟΝΟΜΙΚΟΥ</w:t>
      </w:r>
    </w:p>
    <w:p w:rsidR="00AF6393" w:rsidRP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AF6393" w:rsidRPr="00AF6393" w:rsidRDefault="00AF6393" w:rsidP="0018768A">
      <w:pPr>
        <w:suppressAutoHyphens w:val="0"/>
        <w:autoSpaceDE w:val="0"/>
        <w:autoSpaceDN w:val="0"/>
        <w:spacing w:before="10"/>
        <w:rPr>
          <w:rFonts w:asciiTheme="minorHAnsi" w:eastAsia="Times New Roman" w:hAnsiTheme="minorHAnsi" w:cs="Times New Roman"/>
          <w:kern w:val="0"/>
          <w:sz w:val="22"/>
          <w:szCs w:val="22"/>
          <w:lang w:eastAsia="en-US" w:bidi="ar-SA"/>
        </w:rPr>
      </w:pPr>
    </w:p>
    <w:p w:rsidR="0018768A" w:rsidRPr="0018768A" w:rsidRDefault="0018768A" w:rsidP="0018768A">
      <w:pPr>
        <w:suppressAutoHyphens w:val="0"/>
        <w:autoSpaceDE w:val="0"/>
        <w:autoSpaceDN w:val="0"/>
        <w:ind w:left="240"/>
        <w:rPr>
          <w:rFonts w:ascii="Times New Roman" w:eastAsia="Times New Roman" w:hAnsi="Times New Roman" w:cs="Times New Roman"/>
          <w:kern w:val="0"/>
          <w:sz w:val="20"/>
          <w:szCs w:val="22"/>
          <w:lang w:eastAsia="en-US" w:bidi="ar-SA"/>
        </w:rPr>
      </w:pPr>
      <w:r w:rsidRPr="0018768A">
        <w:rPr>
          <w:rFonts w:ascii="Times New Roman" w:eastAsia="Times New Roman" w:hAnsi="Times New Roman" w:cs="Times New Roman"/>
          <w:noProof/>
          <w:kern w:val="0"/>
          <w:sz w:val="20"/>
          <w:szCs w:val="22"/>
          <w:lang w:eastAsia="el-GR" w:bidi="ar-SA"/>
        </w:rPr>
        <w:drawing>
          <wp:inline distT="0" distB="0" distL="0" distR="0" wp14:anchorId="22314ACA" wp14:editId="580EF36F">
            <wp:extent cx="560972" cy="574357"/>
            <wp:effectExtent l="0" t="0" r="0" b="0"/>
            <wp:docPr id="3" name="image1.jpeg" descr="sumb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60972" cy="574357"/>
                    </a:xfrm>
                    <a:prstGeom prst="rect">
                      <a:avLst/>
                    </a:prstGeom>
                  </pic:spPr>
                </pic:pic>
              </a:graphicData>
            </a:graphic>
          </wp:inline>
        </w:drawing>
      </w:r>
    </w:p>
    <w:p w:rsidR="00AF6393" w:rsidRPr="0018768A" w:rsidRDefault="00AF6393" w:rsidP="00AF6393">
      <w:pPr>
        <w:rPr>
          <w:rFonts w:asciiTheme="minorHAnsi" w:hAnsiTheme="minorHAnsi"/>
          <w:b/>
          <w:bCs/>
        </w:rPr>
      </w:pPr>
      <w:r w:rsidRPr="0018768A">
        <w:rPr>
          <w:rFonts w:asciiTheme="minorHAnsi" w:hAnsiTheme="minorHAnsi"/>
          <w:b/>
          <w:bCs/>
        </w:rPr>
        <w:t>ΕΛΛΗΝΙΚΗ ΔΗΜΟΚΡΑΤΙΑ</w:t>
      </w:r>
    </w:p>
    <w:p w:rsidR="00AF6393" w:rsidRPr="0018768A" w:rsidRDefault="00AF6393" w:rsidP="00AF6393">
      <w:pPr>
        <w:rPr>
          <w:rFonts w:asciiTheme="minorHAnsi" w:hAnsiTheme="minorHAnsi"/>
          <w:b/>
          <w:bCs/>
        </w:rPr>
      </w:pPr>
      <w:r w:rsidRPr="0018768A">
        <w:rPr>
          <w:rFonts w:asciiTheme="minorHAnsi" w:hAnsiTheme="minorHAnsi"/>
          <w:b/>
          <w:bCs/>
        </w:rPr>
        <w:t xml:space="preserve">ΔΗΜΟΣ </w:t>
      </w:r>
      <w:r w:rsidRPr="0018768A">
        <w:rPr>
          <w:rFonts w:asciiTheme="minorHAnsi" w:hAnsiTheme="minorHAnsi"/>
          <w:b/>
          <w:bCs/>
          <w:lang w:val="en-US"/>
        </w:rPr>
        <w:t>EY</w:t>
      </w:r>
      <w:r w:rsidRPr="0018768A">
        <w:rPr>
          <w:rFonts w:asciiTheme="minorHAnsi" w:hAnsiTheme="minorHAnsi"/>
          <w:b/>
          <w:bCs/>
        </w:rPr>
        <w:t xml:space="preserve">ΡΩΤΑ                                                                              </w:t>
      </w:r>
      <w:r>
        <w:rPr>
          <w:rFonts w:asciiTheme="minorHAnsi" w:hAnsiTheme="minorHAnsi"/>
          <w:b/>
          <w:bCs/>
        </w:rPr>
        <w:t xml:space="preserve">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Ν.Π.Δ.Δ ΚΟΙΝΩΝΙΚΗΣ ΠΡΟΣΤΑΣΙΑΣ ,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ΑΛΛΗΛΕΓΓΥΗΣ &amp; ΑΘΛΗΤΙΣΜΟΥ ΔΗΜΟΥ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 </w:t>
      </w:r>
      <w:r>
        <w:rPr>
          <w:rFonts w:asciiTheme="minorHAnsi" w:eastAsia="Times New Roman" w:hAnsiTheme="minorHAnsi" w:cs="Arial"/>
          <w:kern w:val="0"/>
          <w:sz w:val="22"/>
          <w:szCs w:val="22"/>
          <w:lang w:eastAsia="el-GR" w:bidi="ar-SA"/>
        </w:rPr>
        <w:t>«ΝΙΚΗΦΟΡΟΣ ΒΡΕ</w:t>
      </w:r>
      <w:r w:rsidRPr="0018768A">
        <w:rPr>
          <w:rFonts w:asciiTheme="minorHAnsi" w:eastAsia="Times New Roman" w:hAnsiTheme="minorHAnsi" w:cs="Arial"/>
          <w:kern w:val="0"/>
          <w:sz w:val="22"/>
          <w:szCs w:val="22"/>
          <w:lang w:eastAsia="el-GR" w:bidi="ar-SA"/>
        </w:rPr>
        <w:t>ΤΤΑΚΟΣ»</w:t>
      </w:r>
    </w:p>
    <w:p w:rsidR="00AF6393" w:rsidRPr="00D915FB" w:rsidRDefault="00AF6393" w:rsidP="00AF6393">
      <w:pPr>
        <w:rPr>
          <w:rFonts w:asciiTheme="minorHAnsi" w:hAnsiTheme="minorHAnsi"/>
          <w:b/>
          <w:bCs/>
        </w:rPr>
      </w:pPr>
    </w:p>
    <w:p w:rsidR="0018768A" w:rsidRPr="0018768A" w:rsidRDefault="0018768A" w:rsidP="0018768A">
      <w:pPr>
        <w:suppressAutoHyphens w:val="0"/>
        <w:autoSpaceDE w:val="0"/>
        <w:autoSpaceDN w:val="0"/>
        <w:rPr>
          <w:rFonts w:ascii="Times New Roman" w:eastAsia="Times New Roman" w:hAnsi="Times New Roman" w:cs="Times New Roman"/>
          <w:b/>
          <w:kern w:val="0"/>
          <w:sz w:val="16"/>
          <w:szCs w:val="22"/>
          <w:lang w:eastAsia="en-US" w:bidi="ar-SA"/>
        </w:rPr>
      </w:pPr>
    </w:p>
    <w:p w:rsidR="0018768A" w:rsidRPr="0018768A" w:rsidRDefault="0018768A" w:rsidP="0018768A">
      <w:pPr>
        <w:suppressAutoHyphens w:val="0"/>
        <w:autoSpaceDE w:val="0"/>
        <w:autoSpaceDN w:val="0"/>
        <w:spacing w:before="92"/>
        <w:ind w:left="3222"/>
        <w:outlineLvl w:val="2"/>
        <w:rPr>
          <w:rFonts w:ascii="Times New Roman" w:eastAsia="Times New Roman" w:hAnsi="Times New Roman" w:cs="Times New Roman"/>
          <w:b/>
          <w:bCs/>
          <w:i/>
          <w:kern w:val="0"/>
          <w:sz w:val="22"/>
          <w:szCs w:val="22"/>
          <w:lang w:eastAsia="en-US" w:bidi="ar-SA"/>
        </w:rPr>
      </w:pPr>
      <w:r w:rsidRPr="0018768A">
        <w:rPr>
          <w:rFonts w:ascii="Times New Roman" w:eastAsia="Times New Roman" w:hAnsi="Times New Roman" w:cs="Times New Roman"/>
          <w:bCs/>
          <w:spacing w:val="-56"/>
          <w:kern w:val="0"/>
          <w:sz w:val="22"/>
          <w:szCs w:val="22"/>
          <w:u w:val="single"/>
          <w:lang w:eastAsia="en-US" w:bidi="ar-SA"/>
        </w:rPr>
        <w:t xml:space="preserve"> </w:t>
      </w:r>
      <w:r w:rsidRPr="0018768A">
        <w:rPr>
          <w:rFonts w:ascii="Times New Roman" w:eastAsia="Times New Roman" w:hAnsi="Times New Roman" w:cs="Times New Roman"/>
          <w:b/>
          <w:bCs/>
          <w:i/>
          <w:kern w:val="0"/>
          <w:sz w:val="22"/>
          <w:szCs w:val="22"/>
          <w:u w:val="single"/>
          <w:lang w:eastAsia="en-US" w:bidi="ar-SA"/>
        </w:rPr>
        <w:t>ΤΕΧΝΙΚΕΣ ΠΡΟΔΙΑΓΡΑΦΕΣ</w:t>
      </w:r>
    </w:p>
    <w:p w:rsidR="0018768A" w:rsidRPr="0018768A" w:rsidRDefault="0018768A" w:rsidP="0018768A">
      <w:pPr>
        <w:suppressAutoHyphens w:val="0"/>
        <w:autoSpaceDE w:val="0"/>
        <w:autoSpaceDN w:val="0"/>
        <w:spacing w:before="4"/>
        <w:rPr>
          <w:rFonts w:ascii="Times New Roman" w:eastAsia="Times New Roman" w:hAnsi="Times New Roman" w:cs="Times New Roman"/>
          <w:b/>
          <w:i/>
          <w:kern w:val="0"/>
          <w:sz w:val="16"/>
          <w:szCs w:val="22"/>
          <w:lang w:eastAsia="en-US" w:bidi="ar-SA"/>
        </w:rPr>
      </w:pPr>
    </w:p>
    <w:p w:rsidR="0018768A" w:rsidRPr="0018768A" w:rsidRDefault="00682FDB" w:rsidP="00203B10">
      <w:pPr>
        <w:suppressAutoHyphens w:val="0"/>
        <w:autoSpaceDE w:val="0"/>
        <w:autoSpaceDN w:val="0"/>
        <w:spacing w:before="92"/>
        <w:ind w:right="1185"/>
        <w:jc w:val="both"/>
        <w:rPr>
          <w:rFonts w:ascii="Calibri" w:eastAsia="Times New Roman" w:hAnsi="Calibri" w:cs="Calibri"/>
          <w:kern w:val="0"/>
          <w:lang w:eastAsia="en-US" w:bidi="ar-SA"/>
        </w:rPr>
      </w:pPr>
      <w:r>
        <w:rPr>
          <w:rFonts w:ascii="Calibri" w:eastAsia="Times New Roman" w:hAnsi="Calibri" w:cs="Calibri"/>
          <w:kern w:val="0"/>
          <w:lang w:eastAsia="en-US" w:bidi="ar-SA"/>
        </w:rPr>
        <w:t>Τα</w:t>
      </w:r>
      <w:r w:rsidR="0018768A" w:rsidRPr="0018768A">
        <w:rPr>
          <w:rFonts w:ascii="Calibri" w:eastAsia="Times New Roman" w:hAnsi="Calibri" w:cs="Calibri"/>
          <w:kern w:val="0"/>
          <w:lang w:eastAsia="en-US" w:bidi="ar-SA"/>
        </w:rPr>
        <w:t xml:space="preserve"> υπό προμήθεια είδη  θα πρέπει να είναι σύμφωνα με τις τεχνικές προδιαγραφές  καθώς και τις ισχύουσες διατάξεις της Εθνικής και Ευρωπαϊκής Νομοθεσίας. </w:t>
      </w:r>
    </w:p>
    <w:p w:rsidR="0018768A" w:rsidRPr="0018768A" w:rsidRDefault="0018768A" w:rsidP="00203B10">
      <w:pPr>
        <w:suppressAutoHyphens w:val="0"/>
        <w:autoSpaceDE w:val="0"/>
        <w:autoSpaceDN w:val="0"/>
        <w:spacing w:before="92"/>
        <w:ind w:right="1187"/>
        <w:jc w:val="both"/>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 Όλα τα είδη θα είναι αρίστης ποιότητας ,εγκεκριμένων εταιρειών και κατάλληλα για την</w:t>
      </w:r>
      <w:r w:rsidR="00203B10">
        <w:rPr>
          <w:rFonts w:ascii="Calibri" w:eastAsia="Times New Roman" w:hAnsi="Calibri" w:cs="Calibri"/>
          <w:kern w:val="0"/>
          <w:lang w:eastAsia="en-US" w:bidi="ar-SA"/>
        </w:rPr>
        <w:t xml:space="preserve"> </w:t>
      </w:r>
      <w:r w:rsidRPr="0018768A">
        <w:rPr>
          <w:rFonts w:ascii="Calibri" w:eastAsia="Times New Roman" w:hAnsi="Calibri" w:cs="Calibri"/>
          <w:kern w:val="0"/>
          <w:lang w:eastAsia="en-US" w:bidi="ar-SA"/>
        </w:rPr>
        <w:t xml:space="preserve"> χρήση που προορίζονται.</w:t>
      </w:r>
    </w:p>
    <w:p w:rsidR="0018768A" w:rsidRPr="0018768A" w:rsidRDefault="0018768A" w:rsidP="0018768A">
      <w:pPr>
        <w:suppressAutoHyphens w:val="0"/>
        <w:autoSpaceDE w:val="0"/>
        <w:autoSpaceDN w:val="0"/>
        <w:spacing w:before="7"/>
        <w:rPr>
          <w:rFonts w:ascii="Calibri" w:eastAsia="Times New Roman" w:hAnsi="Calibri" w:cs="Calibri"/>
          <w:kern w:val="0"/>
          <w:lang w:eastAsia="en-US" w:bidi="ar-SA"/>
        </w:rPr>
      </w:pPr>
    </w:p>
    <w:p w:rsidR="0018768A" w:rsidRPr="0018768A" w:rsidRDefault="0018768A" w:rsidP="0018768A">
      <w:pPr>
        <w:suppressAutoHyphens w:val="0"/>
        <w:autoSpaceDE w:val="0"/>
        <w:autoSpaceDN w:val="0"/>
        <w:adjustRightInd w:val="0"/>
        <w:rPr>
          <w:rFonts w:ascii="Calibri" w:eastAsia="Times New Roman" w:hAnsi="Calibri" w:cs="ComicSansMS"/>
          <w:kern w:val="0"/>
          <w:lang w:eastAsia="en-US" w:bidi="ar-SA"/>
        </w:rPr>
      </w:pPr>
      <w:r w:rsidRPr="0018768A">
        <w:rPr>
          <w:rFonts w:ascii="Calibri" w:eastAsia="Times New Roman" w:hAnsi="Calibri" w:cs="ComicSansMS"/>
          <w:kern w:val="0"/>
          <w:lang w:eastAsia="en-US" w:bidi="ar-SA"/>
        </w:rPr>
        <w:t xml:space="preserve">Ο Οικονομικός Φορέας  υποχρεούται  να υποβάλλει </w:t>
      </w:r>
      <w:r w:rsidRPr="0018768A">
        <w:rPr>
          <w:rFonts w:ascii="Calibri" w:eastAsia="Times New Roman" w:hAnsi="Calibri" w:cs="ComicSansMS-Bold"/>
          <w:b/>
          <w:bCs/>
          <w:kern w:val="0"/>
          <w:lang w:eastAsia="en-US" w:bidi="ar-SA"/>
        </w:rPr>
        <w:t xml:space="preserve">επί ποινή αποκλεισμού </w:t>
      </w:r>
      <w:r w:rsidRPr="0018768A">
        <w:rPr>
          <w:rFonts w:ascii="Calibri" w:eastAsia="Times New Roman" w:hAnsi="Calibri" w:cs="ComicSansMS"/>
          <w:kern w:val="0"/>
          <w:lang w:eastAsia="en-US" w:bidi="ar-SA"/>
        </w:rPr>
        <w:t>την ονομασία των προϊόντων που προσφέρει στην τεχνική του προσφορά.</w:t>
      </w:r>
    </w:p>
    <w:p w:rsidR="0018768A" w:rsidRPr="0018768A" w:rsidRDefault="0018768A" w:rsidP="0018768A">
      <w:pPr>
        <w:suppressAutoHyphens w:val="0"/>
        <w:autoSpaceDE w:val="0"/>
        <w:autoSpaceDN w:val="0"/>
        <w:adjustRightInd w:val="0"/>
        <w:rPr>
          <w:rFonts w:ascii="Calibri" w:eastAsia="Times New Roman" w:hAnsi="Calibri" w:cs="ComicSansMS"/>
          <w:kern w:val="0"/>
          <w:lang w:eastAsia="en-US" w:bidi="ar-SA"/>
        </w:rPr>
      </w:pPr>
      <w:r w:rsidRPr="0018768A">
        <w:rPr>
          <w:rFonts w:ascii="Calibri" w:eastAsia="Times New Roman" w:hAnsi="Calibri" w:cs="TimesNewRomanPSMT"/>
          <w:kern w:val="0"/>
          <w:lang w:eastAsia="en-US" w:bidi="ar-SA"/>
        </w:rPr>
        <w:t xml:space="preserve"> </w:t>
      </w:r>
      <w:r w:rsidRPr="0018768A">
        <w:rPr>
          <w:rFonts w:ascii="Calibri" w:eastAsia="Times New Roman" w:hAnsi="Calibri" w:cs="ComicSansMS"/>
          <w:kern w:val="0"/>
          <w:lang w:eastAsia="en-US" w:bidi="ar-SA"/>
        </w:rPr>
        <w:t>Όλα τα προϊόντα θα πρέπει να είναι ευρέως διαδεδομένα στην ελληνική αγορά, εύκολα αναγνωρίσιμα και  να διαθέτουν ΔΔΑ (δελτίο δεδομένων ασφαλείας του προϊόντος για τα υγρά απορρυπαντικά και καθαριστικά.</w:t>
      </w:r>
      <w:r w:rsidR="00682FDB">
        <w:rPr>
          <w:rFonts w:ascii="Calibri" w:eastAsia="Times New Roman" w:hAnsi="Calibri" w:cs="ComicSansMS"/>
          <w:kern w:val="0"/>
          <w:lang w:eastAsia="en-US" w:bidi="ar-SA"/>
        </w:rPr>
        <w:t>)</w:t>
      </w:r>
    </w:p>
    <w:p w:rsidR="0018768A" w:rsidRPr="0018768A" w:rsidRDefault="0018768A" w:rsidP="0018768A">
      <w:pPr>
        <w:suppressAutoHyphens w:val="0"/>
        <w:autoSpaceDE w:val="0"/>
        <w:autoSpaceDN w:val="0"/>
        <w:adjustRightInd w:val="0"/>
        <w:rPr>
          <w:rFonts w:ascii="Calibri" w:eastAsia="Times New Roman" w:hAnsi="Calibri" w:cs="ComicSansMS"/>
          <w:kern w:val="0"/>
          <w:lang w:eastAsia="en-US" w:bidi="ar-SA"/>
        </w:rPr>
      </w:pP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b/>
          <w:kern w:val="0"/>
          <w:lang w:eastAsia="en-US" w:bidi="ar-SA"/>
        </w:rPr>
      </w:pPr>
      <w:r w:rsidRPr="0018768A">
        <w:rPr>
          <w:rFonts w:ascii="Calibri" w:eastAsia="Times New Roman" w:hAnsi="Calibri" w:cs="Calibri"/>
          <w:b/>
          <w:kern w:val="0"/>
          <w:lang w:eastAsia="en-US" w:bidi="ar-SA"/>
        </w:rPr>
        <w:t>Ακόμη για τα απορρυπαντικά να ισχύουν τα παρακάτω:</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b/>
          <w:kern w:val="0"/>
          <w:lang w:eastAsia="en-US" w:bidi="ar-SA"/>
        </w:rPr>
      </w:pPr>
    </w:p>
    <w:p w:rsidR="0018768A" w:rsidRPr="0018768A" w:rsidRDefault="0018768A" w:rsidP="0018768A">
      <w:pPr>
        <w:numPr>
          <w:ilvl w:val="0"/>
          <w:numId w:val="2"/>
        </w:numPr>
        <w:tabs>
          <w:tab w:val="left" w:pos="960"/>
          <w:tab w:val="left" w:pos="961"/>
        </w:tabs>
        <w:suppressAutoHyphens w:val="0"/>
        <w:autoSpaceDE w:val="0"/>
        <w:autoSpaceDN w:val="0"/>
        <w:ind w:hanging="361"/>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Να φέρουν σήμανση </w:t>
      </w:r>
      <w:r w:rsidRPr="0018768A">
        <w:rPr>
          <w:rFonts w:ascii="Calibri" w:eastAsia="Times New Roman" w:hAnsi="Calibri" w:cs="Calibri"/>
          <w:kern w:val="0"/>
          <w:lang w:val="en-US" w:eastAsia="en-US" w:bidi="ar-SA"/>
        </w:rPr>
        <w:t>CE</w:t>
      </w:r>
    </w:p>
    <w:p w:rsidR="0018768A" w:rsidRPr="0018768A" w:rsidRDefault="0018768A" w:rsidP="0018768A">
      <w:pPr>
        <w:numPr>
          <w:ilvl w:val="0"/>
          <w:numId w:val="2"/>
        </w:numPr>
        <w:tabs>
          <w:tab w:val="left" w:pos="960"/>
          <w:tab w:val="left" w:pos="961"/>
        </w:tabs>
        <w:suppressAutoHyphens w:val="0"/>
        <w:autoSpaceDE w:val="0"/>
        <w:autoSpaceDN w:val="0"/>
        <w:ind w:hanging="361"/>
        <w:rPr>
          <w:rFonts w:ascii="Calibri" w:eastAsia="Times New Roman" w:hAnsi="Calibri" w:cs="Calibri"/>
          <w:kern w:val="0"/>
          <w:lang w:eastAsia="en-US" w:bidi="ar-SA"/>
        </w:rPr>
      </w:pPr>
      <w:r w:rsidRPr="0018768A">
        <w:rPr>
          <w:rFonts w:ascii="Calibri" w:eastAsia="Times New Roman" w:hAnsi="Calibri" w:cs="Calibri"/>
          <w:kern w:val="0"/>
          <w:lang w:eastAsia="en-US" w:bidi="ar-SA"/>
        </w:rPr>
        <w:t>Να έχουν καλή ικανότητα διαβροχής και</w:t>
      </w:r>
      <w:r w:rsidRPr="0018768A">
        <w:rPr>
          <w:rFonts w:ascii="Calibri" w:eastAsia="Times New Roman" w:hAnsi="Calibri" w:cs="Calibri"/>
          <w:spacing w:val="8"/>
          <w:kern w:val="0"/>
          <w:lang w:eastAsia="en-US" w:bidi="ar-SA"/>
        </w:rPr>
        <w:t xml:space="preserve"> </w:t>
      </w:r>
      <w:r w:rsidRPr="0018768A">
        <w:rPr>
          <w:rFonts w:ascii="Calibri" w:eastAsia="Times New Roman" w:hAnsi="Calibri" w:cs="Calibri"/>
          <w:kern w:val="0"/>
          <w:lang w:eastAsia="en-US" w:bidi="ar-SA"/>
        </w:rPr>
        <w:t>διείσδυσης.</w:t>
      </w:r>
    </w:p>
    <w:p w:rsidR="0018768A" w:rsidRPr="0018768A" w:rsidRDefault="0018768A" w:rsidP="0018768A">
      <w:pPr>
        <w:numPr>
          <w:ilvl w:val="0"/>
          <w:numId w:val="2"/>
        </w:numPr>
        <w:tabs>
          <w:tab w:val="left" w:pos="960"/>
          <w:tab w:val="left" w:pos="961"/>
        </w:tabs>
        <w:suppressAutoHyphens w:val="0"/>
        <w:autoSpaceDE w:val="0"/>
        <w:autoSpaceDN w:val="0"/>
        <w:spacing w:before="101"/>
        <w:ind w:right="1893"/>
        <w:rPr>
          <w:rFonts w:ascii="Calibri" w:eastAsia="Times New Roman" w:hAnsi="Calibri" w:cs="Calibri"/>
          <w:kern w:val="0"/>
          <w:lang w:eastAsia="en-US" w:bidi="ar-SA"/>
        </w:rPr>
      </w:pPr>
      <w:r w:rsidRPr="0018768A">
        <w:rPr>
          <w:rFonts w:ascii="Calibri" w:eastAsia="Times New Roman" w:hAnsi="Calibri" w:cs="Calibri"/>
          <w:kern w:val="0"/>
          <w:lang w:eastAsia="en-US" w:bidi="ar-SA"/>
        </w:rPr>
        <w:t>Ν απομακρύνουν τη ρύπανση από τις επιφάνειες και να τη διατηρούν σε μορφή αιωρήματος ή</w:t>
      </w:r>
      <w:r w:rsidRPr="0018768A">
        <w:rPr>
          <w:rFonts w:ascii="Calibri" w:eastAsia="Times New Roman" w:hAnsi="Calibri" w:cs="Calibri"/>
          <w:spacing w:val="2"/>
          <w:kern w:val="0"/>
          <w:lang w:eastAsia="en-US" w:bidi="ar-SA"/>
        </w:rPr>
        <w:t xml:space="preserve"> </w:t>
      </w:r>
      <w:r w:rsidRPr="0018768A">
        <w:rPr>
          <w:rFonts w:ascii="Calibri" w:eastAsia="Times New Roman" w:hAnsi="Calibri" w:cs="Calibri"/>
          <w:kern w:val="0"/>
          <w:lang w:eastAsia="en-US" w:bidi="ar-SA"/>
        </w:rPr>
        <w:t>διαλύματος.</w:t>
      </w:r>
    </w:p>
    <w:p w:rsidR="0018768A" w:rsidRPr="0018768A" w:rsidRDefault="0018768A" w:rsidP="0018768A">
      <w:pPr>
        <w:numPr>
          <w:ilvl w:val="0"/>
          <w:numId w:val="2"/>
        </w:numPr>
        <w:tabs>
          <w:tab w:val="left" w:pos="960"/>
          <w:tab w:val="left" w:pos="961"/>
        </w:tabs>
        <w:suppressAutoHyphens w:val="0"/>
        <w:autoSpaceDE w:val="0"/>
        <w:autoSpaceDN w:val="0"/>
        <w:spacing w:before="1"/>
        <w:ind w:right="839"/>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Να χρησιμοποιούνται σε συγκεκριμένες αραιώσεις και θερμοκρασίες </w:t>
      </w:r>
      <w:r w:rsidRPr="0018768A">
        <w:rPr>
          <w:rFonts w:ascii="Calibri" w:eastAsia="Times New Roman" w:hAnsi="Calibri" w:cs="Calibri"/>
          <w:spacing w:val="-3"/>
          <w:kern w:val="0"/>
          <w:lang w:eastAsia="en-US" w:bidi="ar-SA"/>
        </w:rPr>
        <w:t xml:space="preserve">που </w:t>
      </w:r>
      <w:r w:rsidRPr="0018768A">
        <w:rPr>
          <w:rFonts w:ascii="Calibri" w:eastAsia="Times New Roman" w:hAnsi="Calibri" w:cs="Calibri"/>
          <w:kern w:val="0"/>
          <w:lang w:eastAsia="en-US" w:bidi="ar-SA"/>
        </w:rPr>
        <w:t xml:space="preserve">προτείνονται από </w:t>
      </w:r>
      <w:r w:rsidRPr="0018768A">
        <w:rPr>
          <w:rFonts w:ascii="Calibri" w:eastAsia="Times New Roman" w:hAnsi="Calibri" w:cs="Calibri"/>
          <w:spacing w:val="-3"/>
          <w:kern w:val="0"/>
          <w:lang w:eastAsia="en-US" w:bidi="ar-SA"/>
        </w:rPr>
        <w:t>τον</w:t>
      </w:r>
      <w:r w:rsidRPr="0018768A">
        <w:rPr>
          <w:rFonts w:ascii="Calibri" w:eastAsia="Times New Roman" w:hAnsi="Calibri" w:cs="Calibri"/>
          <w:spacing w:val="3"/>
          <w:kern w:val="0"/>
          <w:lang w:eastAsia="en-US" w:bidi="ar-SA"/>
        </w:rPr>
        <w:t xml:space="preserve"> </w:t>
      </w:r>
      <w:r w:rsidRPr="0018768A">
        <w:rPr>
          <w:rFonts w:ascii="Calibri" w:eastAsia="Times New Roman" w:hAnsi="Calibri" w:cs="Calibri"/>
          <w:kern w:val="0"/>
          <w:lang w:eastAsia="en-US" w:bidi="ar-SA"/>
        </w:rPr>
        <w:t>κατασκευαστή.</w:t>
      </w:r>
    </w:p>
    <w:p w:rsidR="0018768A" w:rsidRPr="0018768A" w:rsidRDefault="0018768A" w:rsidP="0018768A">
      <w:pPr>
        <w:numPr>
          <w:ilvl w:val="0"/>
          <w:numId w:val="2"/>
        </w:numPr>
        <w:tabs>
          <w:tab w:val="left" w:pos="960"/>
          <w:tab w:val="left" w:pos="961"/>
        </w:tabs>
        <w:suppressAutoHyphens w:val="0"/>
        <w:autoSpaceDE w:val="0"/>
        <w:autoSpaceDN w:val="0"/>
        <w:spacing w:before="1" w:line="269" w:lineRule="exact"/>
        <w:ind w:hanging="361"/>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Να μην οξειδώνουν ή διαβρώνουν </w:t>
      </w:r>
      <w:r w:rsidRPr="0018768A">
        <w:rPr>
          <w:rFonts w:ascii="Calibri" w:eastAsia="Times New Roman" w:hAnsi="Calibri" w:cs="Calibri"/>
          <w:spacing w:val="-3"/>
          <w:kern w:val="0"/>
          <w:lang w:eastAsia="en-US" w:bidi="ar-SA"/>
        </w:rPr>
        <w:t>τον</w:t>
      </w:r>
      <w:r w:rsidRPr="0018768A">
        <w:rPr>
          <w:rFonts w:ascii="Calibri" w:eastAsia="Times New Roman" w:hAnsi="Calibri" w:cs="Calibri"/>
          <w:spacing w:val="4"/>
          <w:kern w:val="0"/>
          <w:lang w:eastAsia="en-US" w:bidi="ar-SA"/>
        </w:rPr>
        <w:t xml:space="preserve"> </w:t>
      </w:r>
      <w:r w:rsidRPr="0018768A">
        <w:rPr>
          <w:rFonts w:ascii="Calibri" w:eastAsia="Times New Roman" w:hAnsi="Calibri" w:cs="Calibri"/>
          <w:kern w:val="0"/>
          <w:lang w:eastAsia="en-US" w:bidi="ar-SA"/>
        </w:rPr>
        <w:t>εξοπλισμό.</w:t>
      </w:r>
    </w:p>
    <w:p w:rsidR="0018768A" w:rsidRPr="0018768A" w:rsidRDefault="0018768A" w:rsidP="0018768A">
      <w:pPr>
        <w:numPr>
          <w:ilvl w:val="0"/>
          <w:numId w:val="2"/>
        </w:numPr>
        <w:tabs>
          <w:tab w:val="left" w:pos="960"/>
          <w:tab w:val="left" w:pos="961"/>
        </w:tabs>
        <w:suppressAutoHyphens w:val="0"/>
        <w:autoSpaceDE w:val="0"/>
        <w:autoSpaceDN w:val="0"/>
        <w:spacing w:line="269" w:lineRule="exact"/>
        <w:ind w:hanging="361"/>
        <w:rPr>
          <w:rFonts w:ascii="Calibri" w:eastAsia="Times New Roman" w:hAnsi="Calibri" w:cs="Calibri"/>
          <w:kern w:val="0"/>
          <w:lang w:eastAsia="en-US" w:bidi="ar-SA"/>
        </w:rPr>
      </w:pPr>
      <w:r w:rsidRPr="0018768A">
        <w:rPr>
          <w:rFonts w:ascii="Calibri" w:eastAsia="Times New Roman" w:hAnsi="Calibri" w:cs="Calibri"/>
          <w:kern w:val="0"/>
          <w:lang w:eastAsia="en-US" w:bidi="ar-SA"/>
        </w:rPr>
        <w:t>Να μην είναι τοξικά και να μην προκαλούν ερεθισμούς στα μάτια και στο</w:t>
      </w:r>
      <w:r w:rsidRPr="0018768A">
        <w:rPr>
          <w:rFonts w:ascii="Calibri" w:eastAsia="Times New Roman" w:hAnsi="Calibri" w:cs="Calibri"/>
          <w:spacing w:val="-3"/>
          <w:kern w:val="0"/>
          <w:lang w:eastAsia="en-US" w:bidi="ar-SA"/>
        </w:rPr>
        <w:t xml:space="preserve"> </w:t>
      </w:r>
      <w:r w:rsidRPr="0018768A">
        <w:rPr>
          <w:rFonts w:ascii="Calibri" w:eastAsia="Times New Roman" w:hAnsi="Calibri" w:cs="Calibri"/>
          <w:kern w:val="0"/>
          <w:lang w:eastAsia="en-US" w:bidi="ar-SA"/>
        </w:rPr>
        <w:t>δέρμα.</w:t>
      </w:r>
    </w:p>
    <w:p w:rsidR="0018768A" w:rsidRPr="0018768A" w:rsidRDefault="0018768A" w:rsidP="0018768A">
      <w:pPr>
        <w:numPr>
          <w:ilvl w:val="0"/>
          <w:numId w:val="2"/>
        </w:numPr>
        <w:tabs>
          <w:tab w:val="left" w:pos="960"/>
          <w:tab w:val="left" w:pos="961"/>
        </w:tabs>
        <w:suppressAutoHyphens w:val="0"/>
        <w:autoSpaceDE w:val="0"/>
        <w:autoSpaceDN w:val="0"/>
        <w:spacing w:line="269" w:lineRule="exact"/>
        <w:ind w:hanging="361"/>
        <w:rPr>
          <w:rFonts w:ascii="Calibri" w:eastAsia="Times New Roman" w:hAnsi="Calibri" w:cs="Calibri"/>
          <w:kern w:val="0"/>
          <w:lang w:eastAsia="en-US" w:bidi="ar-SA"/>
        </w:rPr>
      </w:pPr>
      <w:r w:rsidRPr="0018768A">
        <w:rPr>
          <w:rFonts w:ascii="Calibri" w:eastAsia="Times New Roman" w:hAnsi="Calibri" w:cs="Calibri"/>
          <w:kern w:val="0"/>
          <w:lang w:eastAsia="en-US" w:bidi="ar-SA"/>
        </w:rPr>
        <w:t>Να μην ρυπαίνουν το</w:t>
      </w:r>
      <w:r w:rsidRPr="0018768A">
        <w:rPr>
          <w:rFonts w:ascii="Calibri" w:eastAsia="Times New Roman" w:hAnsi="Calibri" w:cs="Calibri"/>
          <w:spacing w:val="-1"/>
          <w:kern w:val="0"/>
          <w:lang w:eastAsia="en-US" w:bidi="ar-SA"/>
        </w:rPr>
        <w:t xml:space="preserve"> </w:t>
      </w:r>
      <w:r w:rsidRPr="0018768A">
        <w:rPr>
          <w:rFonts w:ascii="Calibri" w:eastAsia="Times New Roman" w:hAnsi="Calibri" w:cs="Calibri"/>
          <w:kern w:val="0"/>
          <w:lang w:eastAsia="en-US" w:bidi="ar-SA"/>
        </w:rPr>
        <w:t>περιβάλλον.</w:t>
      </w:r>
    </w:p>
    <w:p w:rsidR="0018768A" w:rsidRPr="0018768A" w:rsidRDefault="0018768A" w:rsidP="0018768A">
      <w:pPr>
        <w:numPr>
          <w:ilvl w:val="0"/>
          <w:numId w:val="2"/>
        </w:numPr>
        <w:tabs>
          <w:tab w:val="left" w:pos="960"/>
          <w:tab w:val="left" w:pos="961"/>
        </w:tabs>
        <w:suppressAutoHyphens w:val="0"/>
        <w:autoSpaceDE w:val="0"/>
        <w:autoSpaceDN w:val="0"/>
        <w:spacing w:line="267" w:lineRule="exact"/>
        <w:ind w:hanging="361"/>
        <w:rPr>
          <w:rFonts w:ascii="Calibri" w:eastAsia="Times New Roman" w:hAnsi="Calibri" w:cs="Calibri"/>
          <w:kern w:val="0"/>
          <w:lang w:eastAsia="en-US" w:bidi="ar-SA"/>
        </w:rPr>
      </w:pPr>
      <w:r w:rsidRPr="0018768A">
        <w:rPr>
          <w:rFonts w:ascii="Calibri" w:eastAsia="Times New Roman" w:hAnsi="Calibri" w:cs="Calibri"/>
          <w:kern w:val="0"/>
          <w:lang w:eastAsia="en-US" w:bidi="ar-SA"/>
        </w:rPr>
        <w:t>Να διαλύονται καλά και εύκολα στο</w:t>
      </w:r>
      <w:r w:rsidRPr="0018768A">
        <w:rPr>
          <w:rFonts w:ascii="Calibri" w:eastAsia="Times New Roman" w:hAnsi="Calibri" w:cs="Calibri"/>
          <w:spacing w:val="1"/>
          <w:kern w:val="0"/>
          <w:lang w:eastAsia="en-US" w:bidi="ar-SA"/>
        </w:rPr>
        <w:t xml:space="preserve"> </w:t>
      </w:r>
      <w:r w:rsidRPr="0018768A">
        <w:rPr>
          <w:rFonts w:ascii="Calibri" w:eastAsia="Times New Roman" w:hAnsi="Calibri" w:cs="Calibri"/>
          <w:kern w:val="0"/>
          <w:lang w:eastAsia="en-US" w:bidi="ar-SA"/>
        </w:rPr>
        <w:t>νερό.</w:t>
      </w:r>
    </w:p>
    <w:p w:rsidR="0018768A" w:rsidRPr="0018768A" w:rsidRDefault="0018768A" w:rsidP="0018768A">
      <w:pPr>
        <w:numPr>
          <w:ilvl w:val="0"/>
          <w:numId w:val="2"/>
        </w:numPr>
        <w:tabs>
          <w:tab w:val="left" w:pos="960"/>
          <w:tab w:val="left" w:pos="961"/>
        </w:tabs>
        <w:suppressAutoHyphens w:val="0"/>
        <w:autoSpaceDE w:val="0"/>
        <w:autoSpaceDN w:val="0"/>
        <w:spacing w:line="267" w:lineRule="exact"/>
        <w:ind w:hanging="361"/>
        <w:rPr>
          <w:rFonts w:ascii="Calibri" w:eastAsia="Times New Roman" w:hAnsi="Calibri" w:cs="Calibri"/>
          <w:kern w:val="0"/>
          <w:lang w:eastAsia="en-US" w:bidi="ar-SA"/>
        </w:rPr>
      </w:pPr>
      <w:r w:rsidRPr="0018768A">
        <w:rPr>
          <w:rFonts w:ascii="Calibri" w:eastAsia="Times New Roman" w:hAnsi="Calibri" w:cs="Calibri"/>
          <w:kern w:val="0"/>
          <w:lang w:eastAsia="en-US" w:bidi="ar-SA"/>
        </w:rPr>
        <w:t>Να ξεπλένονται εύκολα και να μην αφήνουν</w:t>
      </w:r>
      <w:r w:rsidRPr="0018768A">
        <w:rPr>
          <w:rFonts w:ascii="Calibri" w:eastAsia="Times New Roman" w:hAnsi="Calibri" w:cs="Calibri"/>
          <w:spacing w:val="3"/>
          <w:kern w:val="0"/>
          <w:lang w:eastAsia="en-US" w:bidi="ar-SA"/>
        </w:rPr>
        <w:t xml:space="preserve"> </w:t>
      </w:r>
      <w:r w:rsidRPr="0018768A">
        <w:rPr>
          <w:rFonts w:ascii="Calibri" w:eastAsia="Times New Roman" w:hAnsi="Calibri" w:cs="Calibri"/>
          <w:kern w:val="0"/>
          <w:lang w:eastAsia="en-US" w:bidi="ar-SA"/>
        </w:rPr>
        <w:t>υπολείμματα.</w:t>
      </w:r>
    </w:p>
    <w:p w:rsidR="0018768A" w:rsidRPr="0018768A" w:rsidRDefault="0018768A" w:rsidP="0018768A">
      <w:pPr>
        <w:numPr>
          <w:ilvl w:val="0"/>
          <w:numId w:val="2"/>
        </w:numPr>
        <w:tabs>
          <w:tab w:val="left" w:pos="960"/>
          <w:tab w:val="left" w:pos="961"/>
        </w:tabs>
        <w:suppressAutoHyphens w:val="0"/>
        <w:autoSpaceDE w:val="0"/>
        <w:autoSpaceDN w:val="0"/>
        <w:ind w:right="1744"/>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Να μην αναδύουν δυσάρεστες οσμές και να μην είναι </w:t>
      </w:r>
      <w:r w:rsidRPr="0018768A">
        <w:rPr>
          <w:rFonts w:ascii="Calibri" w:eastAsia="Times New Roman" w:hAnsi="Calibri" w:cs="Calibri"/>
          <w:spacing w:val="-3"/>
          <w:kern w:val="0"/>
          <w:lang w:eastAsia="en-US" w:bidi="ar-SA"/>
        </w:rPr>
        <w:t xml:space="preserve">επιβλαβή </w:t>
      </w:r>
      <w:r w:rsidRPr="0018768A">
        <w:rPr>
          <w:rFonts w:ascii="Calibri" w:eastAsia="Times New Roman" w:hAnsi="Calibri" w:cs="Calibri"/>
          <w:kern w:val="0"/>
          <w:lang w:eastAsia="en-US" w:bidi="ar-SA"/>
        </w:rPr>
        <w:t>για την υγεία του προσωπικού.</w:t>
      </w:r>
    </w:p>
    <w:p w:rsidR="0018768A" w:rsidRPr="0018768A" w:rsidRDefault="0018768A" w:rsidP="0018768A">
      <w:pPr>
        <w:numPr>
          <w:ilvl w:val="0"/>
          <w:numId w:val="2"/>
        </w:numPr>
        <w:tabs>
          <w:tab w:val="left" w:pos="960"/>
          <w:tab w:val="left" w:pos="961"/>
        </w:tabs>
        <w:suppressAutoHyphens w:val="0"/>
        <w:autoSpaceDE w:val="0"/>
        <w:autoSpaceDN w:val="0"/>
        <w:ind w:right="1178"/>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Να είναι σφραγισμένα και να φέρουν ετικέτα αναγνώρισης, να φέρουν ετικέτα στα Ελληνικά ή και στα Ελληνικά </w:t>
      </w:r>
      <w:r w:rsidRPr="0018768A">
        <w:rPr>
          <w:rFonts w:ascii="Calibri" w:eastAsia="Times New Roman" w:hAnsi="Calibri" w:cs="Calibri"/>
          <w:spacing w:val="-3"/>
          <w:kern w:val="0"/>
          <w:lang w:eastAsia="en-US" w:bidi="ar-SA"/>
        </w:rPr>
        <w:t xml:space="preserve">όπου </w:t>
      </w:r>
      <w:r w:rsidRPr="0018768A">
        <w:rPr>
          <w:rFonts w:ascii="Calibri" w:eastAsia="Times New Roman" w:hAnsi="Calibri" w:cs="Calibri"/>
          <w:kern w:val="0"/>
          <w:lang w:eastAsia="en-US" w:bidi="ar-SA"/>
        </w:rPr>
        <w:t xml:space="preserve">θα αναγράφονται η φράση «μακριά από παιδιά», το τηλέφωνο του Κέντρου Δηλητηριάσεων και ο υπεύθυνος για τη διάθεση </w:t>
      </w:r>
      <w:r w:rsidRPr="0018768A">
        <w:rPr>
          <w:rFonts w:ascii="Calibri" w:eastAsia="Times New Roman" w:hAnsi="Calibri" w:cs="Calibri"/>
          <w:spacing w:val="-3"/>
          <w:kern w:val="0"/>
          <w:lang w:eastAsia="en-US" w:bidi="ar-SA"/>
        </w:rPr>
        <w:t xml:space="preserve">του </w:t>
      </w:r>
      <w:r w:rsidRPr="0018768A">
        <w:rPr>
          <w:rFonts w:ascii="Calibri" w:eastAsia="Times New Roman" w:hAnsi="Calibri" w:cs="Calibri"/>
          <w:kern w:val="0"/>
          <w:lang w:eastAsia="en-US" w:bidi="ar-SA"/>
        </w:rPr>
        <w:t>προϊόντος στην</w:t>
      </w:r>
      <w:r w:rsidRPr="0018768A">
        <w:rPr>
          <w:rFonts w:ascii="Calibri" w:eastAsia="Times New Roman" w:hAnsi="Calibri" w:cs="Calibri"/>
          <w:spacing w:val="1"/>
          <w:kern w:val="0"/>
          <w:lang w:eastAsia="en-US" w:bidi="ar-SA"/>
        </w:rPr>
        <w:t xml:space="preserve"> </w:t>
      </w:r>
      <w:r w:rsidRPr="0018768A">
        <w:rPr>
          <w:rFonts w:ascii="Calibri" w:eastAsia="Times New Roman" w:hAnsi="Calibri" w:cs="Calibri"/>
          <w:kern w:val="0"/>
          <w:lang w:eastAsia="en-US" w:bidi="ar-SA"/>
        </w:rPr>
        <w:t>αγορά.</w:t>
      </w:r>
    </w:p>
    <w:p w:rsidR="0018768A" w:rsidRPr="0018768A" w:rsidRDefault="0018768A" w:rsidP="0018768A">
      <w:pPr>
        <w:tabs>
          <w:tab w:val="left" w:pos="960"/>
          <w:tab w:val="left" w:pos="961"/>
        </w:tabs>
        <w:suppressAutoHyphens w:val="0"/>
        <w:autoSpaceDE w:val="0"/>
        <w:autoSpaceDN w:val="0"/>
        <w:ind w:right="1178"/>
        <w:rPr>
          <w:rFonts w:ascii="Calibri" w:eastAsia="Times New Roman" w:hAnsi="Calibri" w:cs="Calibri"/>
          <w:kern w:val="0"/>
          <w:lang w:eastAsia="en-US" w:bidi="ar-SA"/>
        </w:rPr>
      </w:pPr>
    </w:p>
    <w:p w:rsidR="0018768A" w:rsidRPr="0018768A" w:rsidRDefault="0018768A" w:rsidP="0018768A">
      <w:pPr>
        <w:numPr>
          <w:ilvl w:val="0"/>
          <w:numId w:val="2"/>
        </w:numPr>
        <w:tabs>
          <w:tab w:val="left" w:pos="960"/>
          <w:tab w:val="left" w:pos="961"/>
        </w:tabs>
        <w:suppressAutoHyphens w:val="0"/>
        <w:autoSpaceDE w:val="0"/>
        <w:autoSpaceDN w:val="0"/>
        <w:ind w:right="1423"/>
        <w:rPr>
          <w:rFonts w:ascii="Calibri" w:eastAsia="Times New Roman" w:hAnsi="Calibri" w:cs="Calibri"/>
          <w:kern w:val="0"/>
          <w:lang w:eastAsia="en-US" w:bidi="ar-SA"/>
        </w:rPr>
      </w:pPr>
      <w:r w:rsidRPr="0018768A">
        <w:rPr>
          <w:rFonts w:ascii="Calibri" w:eastAsia="Times New Roman" w:hAnsi="Calibri" w:cs="Calibri"/>
          <w:kern w:val="0"/>
          <w:lang w:eastAsia="en-US" w:bidi="ar-SA"/>
        </w:rPr>
        <w:t>Το υλικό συσκευασίας των απορρυπαντικών – καθαριστικών να είναι φιλικό προς το περιβάλλον και</w:t>
      </w:r>
      <w:r w:rsidRPr="0018768A">
        <w:rPr>
          <w:rFonts w:ascii="Calibri" w:eastAsia="Times New Roman" w:hAnsi="Calibri" w:cs="Calibri"/>
          <w:spacing w:val="2"/>
          <w:kern w:val="0"/>
          <w:lang w:eastAsia="en-US" w:bidi="ar-SA"/>
        </w:rPr>
        <w:t xml:space="preserve"> </w:t>
      </w:r>
      <w:r w:rsidRPr="0018768A">
        <w:rPr>
          <w:rFonts w:ascii="Calibri" w:eastAsia="Times New Roman" w:hAnsi="Calibri" w:cs="Calibri"/>
          <w:kern w:val="0"/>
          <w:lang w:eastAsia="en-US" w:bidi="ar-SA"/>
        </w:rPr>
        <w:t>ανακυκλώσιμο.</w:t>
      </w:r>
    </w:p>
    <w:p w:rsidR="0018768A" w:rsidRPr="0018768A" w:rsidRDefault="0018768A" w:rsidP="0018768A">
      <w:pPr>
        <w:numPr>
          <w:ilvl w:val="0"/>
          <w:numId w:val="2"/>
        </w:numPr>
        <w:tabs>
          <w:tab w:val="left" w:pos="960"/>
          <w:tab w:val="left" w:pos="961"/>
        </w:tabs>
        <w:suppressAutoHyphens w:val="0"/>
        <w:autoSpaceDE w:val="0"/>
        <w:autoSpaceDN w:val="0"/>
        <w:spacing w:before="1"/>
        <w:ind w:right="1938"/>
        <w:rPr>
          <w:rFonts w:ascii="Calibri" w:eastAsia="Times New Roman" w:hAnsi="Calibri" w:cs="Calibri"/>
          <w:kern w:val="0"/>
          <w:lang w:eastAsia="en-US" w:bidi="ar-SA"/>
        </w:rPr>
      </w:pPr>
      <w:r w:rsidRPr="0018768A">
        <w:rPr>
          <w:rFonts w:ascii="Calibri" w:eastAsia="Times New Roman" w:hAnsi="Calibri" w:cs="Calibri"/>
          <w:spacing w:val="-3"/>
          <w:kern w:val="0"/>
          <w:lang w:eastAsia="en-US" w:bidi="ar-SA"/>
        </w:rPr>
        <w:t xml:space="preserve">Αν </w:t>
      </w:r>
      <w:r w:rsidRPr="0018768A">
        <w:rPr>
          <w:rFonts w:ascii="Calibri" w:eastAsia="Times New Roman" w:hAnsi="Calibri" w:cs="Calibri"/>
          <w:kern w:val="0"/>
          <w:lang w:eastAsia="en-US" w:bidi="ar-SA"/>
        </w:rPr>
        <w:t xml:space="preserve">το προϊόν ταξινομείται ως επικίνδυνο, να φέρει το σύμβολο και </w:t>
      </w:r>
      <w:r w:rsidRPr="0018768A">
        <w:rPr>
          <w:rFonts w:ascii="Calibri" w:eastAsia="Times New Roman" w:hAnsi="Calibri" w:cs="Calibri"/>
          <w:kern w:val="0"/>
          <w:lang w:eastAsia="en-US" w:bidi="ar-SA"/>
        </w:rPr>
        <w:lastRenderedPageBreak/>
        <w:t>την ένδειξη κινδύνου, τις φράσεις κινδύνου και τις οδηγίες ασφαλούς χρήσης.</w:t>
      </w:r>
    </w:p>
    <w:p w:rsidR="0018768A" w:rsidRPr="0018768A" w:rsidRDefault="0018768A" w:rsidP="0018768A">
      <w:pPr>
        <w:numPr>
          <w:ilvl w:val="0"/>
          <w:numId w:val="2"/>
        </w:numPr>
        <w:tabs>
          <w:tab w:val="left" w:pos="960"/>
          <w:tab w:val="left" w:pos="961"/>
        </w:tabs>
        <w:suppressAutoHyphens w:val="0"/>
        <w:autoSpaceDE w:val="0"/>
        <w:autoSpaceDN w:val="0"/>
        <w:ind w:right="1400"/>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Στην περίπτωση </w:t>
      </w:r>
      <w:r w:rsidRPr="0018768A">
        <w:rPr>
          <w:rFonts w:ascii="Calibri" w:eastAsia="Times New Roman" w:hAnsi="Calibri" w:cs="Calibri"/>
          <w:spacing w:val="-3"/>
          <w:kern w:val="0"/>
          <w:lang w:eastAsia="en-US" w:bidi="ar-SA"/>
        </w:rPr>
        <w:t xml:space="preserve">που </w:t>
      </w:r>
      <w:r w:rsidRPr="0018768A">
        <w:rPr>
          <w:rFonts w:ascii="Calibri" w:eastAsia="Times New Roman" w:hAnsi="Calibri" w:cs="Calibri"/>
          <w:kern w:val="0"/>
          <w:lang w:eastAsia="en-US" w:bidi="ar-SA"/>
        </w:rPr>
        <w:t>ταξινομούνται ή επισημαίνονται ως διαβρωτικά, να έχουν πώμα ασφαλείας και ανάγλυφη επισήμανση</w:t>
      </w:r>
      <w:r w:rsidRPr="0018768A">
        <w:rPr>
          <w:rFonts w:ascii="Calibri" w:eastAsia="Times New Roman" w:hAnsi="Calibri" w:cs="Calibri"/>
          <w:spacing w:val="-7"/>
          <w:kern w:val="0"/>
          <w:lang w:eastAsia="en-US" w:bidi="ar-SA"/>
        </w:rPr>
        <w:t xml:space="preserve"> </w:t>
      </w:r>
      <w:r w:rsidRPr="0018768A">
        <w:rPr>
          <w:rFonts w:ascii="Calibri" w:eastAsia="Times New Roman" w:hAnsi="Calibri" w:cs="Calibri"/>
          <w:kern w:val="0"/>
          <w:lang w:eastAsia="en-US" w:bidi="ar-SA"/>
        </w:rPr>
        <w:t>κινδύνου.</w:t>
      </w:r>
    </w:p>
    <w:p w:rsidR="0018768A" w:rsidRPr="0018768A" w:rsidRDefault="0018768A" w:rsidP="00682FDB">
      <w:pPr>
        <w:tabs>
          <w:tab w:val="left" w:pos="960"/>
          <w:tab w:val="left" w:pos="961"/>
        </w:tabs>
        <w:suppressAutoHyphens w:val="0"/>
        <w:autoSpaceDE w:val="0"/>
        <w:autoSpaceDN w:val="0"/>
        <w:ind w:left="601" w:right="1400"/>
        <w:rPr>
          <w:rFonts w:ascii="Calibri" w:eastAsia="Times New Roman" w:hAnsi="Calibri" w:cs="Calibri"/>
          <w:kern w:val="0"/>
          <w:lang w:eastAsia="en-US" w:bidi="ar-SA"/>
        </w:rPr>
      </w:pPr>
    </w:p>
    <w:p w:rsidR="0018768A" w:rsidRPr="0018768A" w:rsidRDefault="0018768A" w:rsidP="0018768A">
      <w:pPr>
        <w:suppressAutoHyphens w:val="0"/>
        <w:autoSpaceDE w:val="0"/>
        <w:autoSpaceDN w:val="0"/>
        <w:adjustRightInd w:val="0"/>
        <w:rPr>
          <w:rFonts w:ascii="Calibri" w:eastAsia="Times New Roman" w:hAnsi="Calibri" w:cs="TimesNewRomanPSMT"/>
          <w:kern w:val="0"/>
          <w:lang w:eastAsia="en-US" w:bidi="ar-SA"/>
        </w:rPr>
      </w:pPr>
      <w:r w:rsidRPr="0018768A">
        <w:rPr>
          <w:rFonts w:ascii="Calibri" w:eastAsia="Times New Roman" w:hAnsi="Calibri" w:cs="TimesNewRomanPSMT"/>
          <w:kern w:val="0"/>
          <w:lang w:eastAsia="en-US" w:bidi="ar-SA"/>
        </w:rPr>
        <w:t xml:space="preserve"> Η παχύρευστη χλωρίνη θα πρέπει να διαθέτει έγκριση ΕΟΦ.</w:t>
      </w:r>
    </w:p>
    <w:p w:rsidR="0018768A" w:rsidRPr="0018768A" w:rsidRDefault="0018768A" w:rsidP="0018768A">
      <w:pPr>
        <w:suppressAutoHyphens w:val="0"/>
        <w:autoSpaceDE w:val="0"/>
        <w:autoSpaceDN w:val="0"/>
        <w:adjustRightInd w:val="0"/>
        <w:rPr>
          <w:rFonts w:ascii="Calibri" w:eastAsia="Times New Roman" w:hAnsi="Calibri" w:cs="TimesNewRomanPSMT"/>
          <w:kern w:val="0"/>
          <w:lang w:eastAsia="en-US" w:bidi="ar-SA"/>
        </w:rPr>
      </w:pPr>
    </w:p>
    <w:p w:rsidR="0018768A" w:rsidRPr="0018768A" w:rsidRDefault="0018768A" w:rsidP="0018768A">
      <w:pPr>
        <w:suppressAutoHyphens w:val="0"/>
        <w:autoSpaceDE w:val="0"/>
        <w:autoSpaceDN w:val="0"/>
        <w:adjustRightInd w:val="0"/>
        <w:rPr>
          <w:rFonts w:ascii="Calibri" w:eastAsia="Times New Roman" w:hAnsi="Calibri" w:cs="TimesNewRomanPSMT"/>
          <w:kern w:val="0"/>
          <w:lang w:eastAsia="en-US" w:bidi="ar-SA"/>
        </w:rPr>
      </w:pPr>
      <w:r w:rsidRPr="0018768A">
        <w:rPr>
          <w:rFonts w:ascii="Calibri" w:eastAsia="Times New Roman" w:hAnsi="Calibri" w:cs="TimesNewRomanPSMT"/>
          <w:kern w:val="0"/>
          <w:lang w:eastAsia="en-US" w:bidi="ar-SA"/>
        </w:rPr>
        <w:t xml:space="preserve">Τα χαρτικά και τα πλαστικά είδη θα πρέπει να διαθέτουν </w:t>
      </w:r>
      <w:r w:rsidRPr="0018768A">
        <w:rPr>
          <w:rFonts w:ascii="Calibri" w:eastAsia="Times New Roman" w:hAnsi="Calibri" w:cs="TimesNewRomanPSMT"/>
          <w:kern w:val="0"/>
          <w:lang w:val="en-US" w:eastAsia="en-US" w:bidi="ar-SA"/>
        </w:rPr>
        <w:t>ISO</w:t>
      </w:r>
      <w:r w:rsidRPr="0018768A">
        <w:rPr>
          <w:rFonts w:ascii="Calibri" w:eastAsia="Times New Roman" w:hAnsi="Calibri" w:cs="TimesNewRomanPSMT"/>
          <w:kern w:val="0"/>
          <w:lang w:eastAsia="en-US" w:bidi="ar-SA"/>
        </w:rPr>
        <w:t xml:space="preserve"> 9001/2008 (εργοστασιακό ή προϊόντος).</w:t>
      </w:r>
    </w:p>
    <w:p w:rsidR="0018768A" w:rsidRPr="0018768A" w:rsidRDefault="0018768A" w:rsidP="0018768A">
      <w:pPr>
        <w:suppressAutoHyphens w:val="0"/>
        <w:autoSpaceDE w:val="0"/>
        <w:autoSpaceDN w:val="0"/>
        <w:adjustRightInd w:val="0"/>
        <w:rPr>
          <w:rFonts w:ascii="Calibri" w:eastAsia="Times New Roman" w:hAnsi="Calibri" w:cs="Times New Roman"/>
          <w:kern w:val="0"/>
          <w:lang w:eastAsia="en-US" w:bidi="ar-SA"/>
        </w:rPr>
      </w:pPr>
    </w:p>
    <w:p w:rsidR="0018768A" w:rsidRPr="0018768A" w:rsidRDefault="0018768A" w:rsidP="0018768A">
      <w:pPr>
        <w:tabs>
          <w:tab w:val="left" w:pos="961"/>
        </w:tabs>
        <w:suppressAutoHyphens w:val="0"/>
        <w:autoSpaceDE w:val="0"/>
        <w:autoSpaceDN w:val="0"/>
        <w:spacing w:line="237" w:lineRule="auto"/>
        <w:ind w:right="1115"/>
        <w:rPr>
          <w:rFonts w:ascii="Calibri" w:eastAsia="Times New Roman" w:hAnsi="Calibri" w:cs="Calibri"/>
          <w:kern w:val="0"/>
          <w:lang w:eastAsia="en-US" w:bidi="ar-SA"/>
        </w:rPr>
      </w:pPr>
    </w:p>
    <w:p w:rsidR="0018768A" w:rsidRPr="0018768A" w:rsidRDefault="00682FDB" w:rsidP="0018768A">
      <w:pPr>
        <w:tabs>
          <w:tab w:val="left" w:pos="961"/>
        </w:tabs>
        <w:suppressAutoHyphens w:val="0"/>
        <w:autoSpaceDE w:val="0"/>
        <w:autoSpaceDN w:val="0"/>
        <w:spacing w:line="237" w:lineRule="auto"/>
        <w:ind w:left="961" w:right="1115"/>
        <w:rPr>
          <w:rFonts w:ascii="Calibri" w:eastAsia="Times New Roman" w:hAnsi="Calibri" w:cs="Calibri"/>
          <w:b/>
          <w:kern w:val="0"/>
          <w:lang w:eastAsia="en-US" w:bidi="ar-SA"/>
        </w:rPr>
      </w:pPr>
      <w:r>
        <w:rPr>
          <w:rFonts w:ascii="Calibri" w:eastAsia="Times New Roman" w:hAnsi="Calibri" w:cs="Calibri"/>
          <w:b/>
          <w:kern w:val="0"/>
          <w:lang w:eastAsia="en-US" w:bidi="ar-SA"/>
        </w:rPr>
        <w:t>Ειδικότερα τα Χαρτικά:</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r w:rsidRPr="0018768A">
        <w:rPr>
          <w:rFonts w:ascii="Calibri" w:eastAsia="Times New Roman" w:hAnsi="Calibri" w:cs="Calibri"/>
          <w:b/>
          <w:kern w:val="0"/>
          <w:lang w:eastAsia="en-US" w:bidi="ar-SA"/>
        </w:rPr>
        <w:t xml:space="preserve">●  </w:t>
      </w:r>
      <w:r w:rsidRPr="0018768A">
        <w:rPr>
          <w:rFonts w:ascii="Calibri" w:eastAsia="Times New Roman" w:hAnsi="Calibri" w:cs="Calibri"/>
          <w:kern w:val="0"/>
          <w:lang w:eastAsia="en-US" w:bidi="ar-SA"/>
        </w:rPr>
        <w:t xml:space="preserve">Να είναι κατασκευασμένα από 100% λευκασμένο χημικό και θερμομηχανικό  πολτός   </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r w:rsidRPr="0018768A">
        <w:rPr>
          <w:rFonts w:ascii="Calibri" w:eastAsia="Times New Roman" w:hAnsi="Calibri" w:cs="Calibri"/>
          <w:b/>
          <w:kern w:val="0"/>
          <w:lang w:eastAsia="en-US" w:bidi="ar-SA"/>
        </w:rPr>
        <w:t xml:space="preserve">    </w:t>
      </w:r>
      <w:r w:rsidRPr="0018768A">
        <w:rPr>
          <w:rFonts w:ascii="Calibri" w:eastAsia="Times New Roman" w:hAnsi="Calibri" w:cs="Calibri"/>
          <w:kern w:val="0"/>
          <w:lang w:eastAsia="en-US" w:bidi="ar-SA"/>
        </w:rPr>
        <w:t>100% υδατοδιαλυτό και Α’ ποιότητας</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r w:rsidRPr="0018768A">
        <w:rPr>
          <w:rFonts w:ascii="Calibri" w:eastAsia="Times New Roman" w:hAnsi="Calibri" w:cs="Calibri"/>
          <w:b/>
          <w:kern w:val="0"/>
          <w:lang w:eastAsia="en-US" w:bidi="ar-SA"/>
        </w:rPr>
        <w:t xml:space="preserve">●  </w:t>
      </w:r>
      <w:r w:rsidRPr="0018768A">
        <w:rPr>
          <w:rFonts w:ascii="Calibri" w:eastAsia="Times New Roman" w:hAnsi="Calibri" w:cs="Calibri"/>
          <w:kern w:val="0"/>
          <w:lang w:eastAsia="en-US" w:bidi="ar-SA"/>
        </w:rPr>
        <w:t>Να είναι κατάλληλα  για επαγγελματική  και βιομηχανική χρήση</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r w:rsidRPr="0018768A">
        <w:rPr>
          <w:rFonts w:ascii="Calibri" w:eastAsia="Times New Roman" w:hAnsi="Calibri" w:cs="Calibri"/>
          <w:b/>
          <w:kern w:val="0"/>
          <w:lang w:eastAsia="en-US" w:bidi="ar-SA"/>
        </w:rPr>
        <w:t xml:space="preserve">●  </w:t>
      </w:r>
      <w:r w:rsidRPr="0018768A">
        <w:rPr>
          <w:rFonts w:ascii="Calibri" w:eastAsia="Times New Roman" w:hAnsi="Calibri" w:cs="Calibri"/>
          <w:kern w:val="0"/>
          <w:lang w:eastAsia="en-US" w:bidi="ar-SA"/>
        </w:rPr>
        <w:t xml:space="preserve">Να είναι σύμφωνα  ως προς το  βάρος  ,διαστάσεις με τις τεχνικές προδιαγραφές </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r w:rsidRPr="0018768A">
        <w:rPr>
          <w:rFonts w:ascii="Calibri" w:eastAsia="Times New Roman" w:hAnsi="Calibri" w:cs="Calibri"/>
          <w:b/>
          <w:kern w:val="0"/>
          <w:lang w:eastAsia="en-US" w:bidi="ar-SA"/>
        </w:rPr>
        <w:t xml:space="preserve">    </w:t>
      </w:r>
      <w:r w:rsidRPr="0018768A">
        <w:rPr>
          <w:rFonts w:ascii="Calibri" w:eastAsia="Times New Roman" w:hAnsi="Calibri" w:cs="Calibri"/>
          <w:kern w:val="0"/>
          <w:lang w:eastAsia="en-US" w:bidi="ar-SA"/>
        </w:rPr>
        <w:t>όπως αυτές προσδιορίζονται.</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r w:rsidRPr="0018768A">
        <w:rPr>
          <w:rFonts w:ascii="Calibri" w:eastAsia="Times New Roman" w:hAnsi="Calibri" w:cs="Calibri"/>
          <w:kern w:val="0"/>
          <w:lang w:eastAsia="en-US" w:bidi="ar-SA"/>
        </w:rPr>
        <w:t>●  Συσκευασμένα και εξολοκλήρου τυλιγμένα για λόγους  υγιεινής</w:t>
      </w: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r w:rsidRPr="0018768A">
        <w:rPr>
          <w:rFonts w:ascii="Calibri" w:eastAsia="Times New Roman" w:hAnsi="Calibri" w:cs="Calibri"/>
          <w:kern w:val="0"/>
          <w:lang w:eastAsia="en-US" w:bidi="ar-SA"/>
        </w:rPr>
        <w:t xml:space="preserve"> </w:t>
      </w: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AF6393" w:rsidRDefault="00AF6393" w:rsidP="00AF6393">
      <w:pPr>
        <w:jc w:val="both"/>
        <w:rPr>
          <w:rFonts w:ascii="Cambria" w:eastAsia="Times New Roman" w:hAnsi="Cambria" w:cs="Arial"/>
          <w:b/>
          <w:bCs/>
          <w:color w:val="000000"/>
        </w:rPr>
      </w:pPr>
    </w:p>
    <w:p w:rsidR="000A6478" w:rsidRPr="0018768A" w:rsidRDefault="00AF6393" w:rsidP="000A6478">
      <w:pPr>
        <w:jc w:val="both"/>
        <w:rPr>
          <w:rFonts w:ascii="Cambria" w:eastAsia="Times New Roman" w:hAnsi="Cambria" w:cs="Arial"/>
          <w:b/>
          <w:bCs/>
          <w:color w:val="000000"/>
          <w:sz w:val="22"/>
          <w:szCs w:val="22"/>
        </w:rPr>
      </w:pPr>
      <w:r>
        <w:rPr>
          <w:rFonts w:ascii="Cambria" w:eastAsia="Times New Roman" w:hAnsi="Cambria" w:cs="Arial"/>
          <w:b/>
          <w:bCs/>
          <w:color w:val="000000"/>
        </w:rPr>
        <w:t xml:space="preserve">                                                     </w:t>
      </w:r>
      <w:r w:rsidR="000A6478" w:rsidRPr="0018768A">
        <w:rPr>
          <w:rFonts w:ascii="Cambria" w:eastAsia="Times New Roman" w:hAnsi="Cambria" w:cs="Arial"/>
          <w:b/>
          <w:bCs/>
          <w:color w:val="000000"/>
          <w:sz w:val="22"/>
          <w:szCs w:val="22"/>
        </w:rPr>
        <w:t xml:space="preserve">                                                                  Σκάλα  </w:t>
      </w:r>
      <w:r w:rsidR="000A6478">
        <w:rPr>
          <w:rFonts w:ascii="Cambria" w:eastAsia="Times New Roman" w:hAnsi="Cambria" w:cs="Arial"/>
          <w:b/>
          <w:bCs/>
          <w:color w:val="000000"/>
          <w:sz w:val="22"/>
          <w:szCs w:val="22"/>
        </w:rPr>
        <w:t>19/02/2021</w:t>
      </w:r>
    </w:p>
    <w:p w:rsidR="000A6478" w:rsidRPr="0018768A" w:rsidRDefault="000A6478" w:rsidP="000A6478">
      <w:pPr>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lang w:val="en-US"/>
        </w:rPr>
        <w:t>O</w:t>
      </w:r>
      <w:r w:rsidRPr="000A6478">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ΣΥΝΤΑΞΑΣ</w:t>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ΘΕΩΡΗΘΗΚΕ </w:t>
      </w:r>
    </w:p>
    <w:p w:rsidR="000A6478" w:rsidRPr="0018768A" w:rsidRDefault="000A6478" w:rsidP="000A6478">
      <w:pPr>
        <w:jc w:val="both"/>
        <w:rPr>
          <w:rFonts w:ascii="Cambria" w:eastAsia="Times New Roman" w:hAnsi="Cambria" w:cs="Arial"/>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Η</w:t>
      </w:r>
      <w:r w:rsidRPr="0018768A">
        <w:rPr>
          <w:rFonts w:ascii="Cambria" w:eastAsia="Times New Roman" w:hAnsi="Cambria" w:cs="Arial"/>
          <w:b/>
          <w:bCs/>
          <w:color w:val="000000"/>
          <w:sz w:val="22"/>
          <w:szCs w:val="22"/>
        </w:rPr>
        <w:t xml:space="preserve"> ΑΝΑΠΛΗΡΩΤ</w:t>
      </w:r>
      <w:r>
        <w:rPr>
          <w:rFonts w:ascii="Cambria" w:eastAsia="Times New Roman" w:hAnsi="Cambria" w:cs="Arial"/>
          <w:b/>
          <w:bCs/>
          <w:color w:val="000000"/>
          <w:sz w:val="22"/>
          <w:szCs w:val="22"/>
        </w:rPr>
        <w:t xml:space="preserve">ΡΙΑ </w:t>
      </w:r>
      <w:r w:rsidRPr="0018768A">
        <w:rPr>
          <w:rFonts w:ascii="Cambria" w:eastAsia="Times New Roman" w:hAnsi="Cambria" w:cs="Arial"/>
          <w:b/>
          <w:bCs/>
          <w:color w:val="000000"/>
          <w:sz w:val="22"/>
          <w:szCs w:val="22"/>
        </w:rPr>
        <w:t xml:space="preserve"> ΠΡΟΪΣΤΑΜΕΝ</w:t>
      </w:r>
      <w:r>
        <w:rPr>
          <w:rFonts w:ascii="Cambria" w:eastAsia="Times New Roman" w:hAnsi="Cambria" w:cs="Arial"/>
          <w:b/>
          <w:bCs/>
          <w:color w:val="000000"/>
          <w:sz w:val="22"/>
          <w:szCs w:val="22"/>
        </w:rPr>
        <w:t xml:space="preserve">Η </w:t>
      </w:r>
      <w:r w:rsidRPr="0018768A">
        <w:rPr>
          <w:rFonts w:ascii="Cambria" w:eastAsia="Times New Roman" w:hAnsi="Cambria" w:cs="Arial"/>
          <w:b/>
          <w:bCs/>
          <w:color w:val="000000"/>
          <w:sz w:val="22"/>
          <w:szCs w:val="22"/>
        </w:rPr>
        <w:t xml:space="preserve"> Δ/ΝΣΗΣ</w:t>
      </w:r>
    </w:p>
    <w:p w:rsidR="000A6478" w:rsidRPr="0018768A" w:rsidRDefault="000A6478" w:rsidP="000A6478">
      <w:pPr>
        <w:jc w:val="both"/>
        <w:rPr>
          <w:rFonts w:ascii="Cambria" w:hAnsi="Cambria"/>
          <w:sz w:val="22"/>
          <w:szCs w:val="22"/>
        </w:rPr>
      </w:pPr>
    </w:p>
    <w:p w:rsidR="000A6478" w:rsidRDefault="000A6478" w:rsidP="000A6478">
      <w:pPr>
        <w:suppressAutoHyphens w:val="0"/>
        <w:autoSpaceDE w:val="0"/>
        <w:autoSpaceDN w:val="0"/>
        <w:rPr>
          <w:rFonts w:ascii="Calibri" w:eastAsia="Times New Roman" w:hAnsi="Calibri" w:cs="Calibri"/>
          <w:kern w:val="0"/>
          <w:szCs w:val="22"/>
          <w:lang w:eastAsia="en-US" w:bidi="ar-SA"/>
        </w:rPr>
      </w:pP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ΓΕΩΡΓΙΟΣ ΑΠΟΣΤΟΛΑΚΗΣ</w:t>
      </w:r>
      <w:r>
        <w:rPr>
          <w:rFonts w:ascii="Calibri" w:eastAsia="Times New Roman" w:hAnsi="Calibri" w:cs="Calibri"/>
          <w:b/>
          <w:szCs w:val="22"/>
          <w:lang w:eastAsia="en-US" w:bidi="ar-SA"/>
        </w:rPr>
        <w:tab/>
        <w:t xml:space="preserve">        ΑΦΡΟΔΙΤΗ ΣΕΡΓΙΑΔΗ</w:t>
      </w: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ΠΕ ΔΙΟΙΚΗΤΙΚΟΥ</w:t>
      </w:r>
      <w:r>
        <w:rPr>
          <w:rFonts w:ascii="Calibri" w:eastAsia="Times New Roman" w:hAnsi="Calibri" w:cs="Calibri"/>
          <w:b/>
          <w:szCs w:val="22"/>
          <w:lang w:eastAsia="en-US" w:bidi="ar-SA"/>
        </w:rPr>
        <w:tab/>
        <w:t xml:space="preserve"> ΠΕ ΔΙΟΙΚΗΤΙΚΟΥ - ΟΙΚΟΝΟΜΙΚΟΥ</w:t>
      </w:r>
    </w:p>
    <w:p w:rsidR="0018768A" w:rsidRDefault="0018768A" w:rsidP="000A6478">
      <w:pPr>
        <w:jc w:val="both"/>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AF6393" w:rsidRDefault="00AF6393"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AF6393" w:rsidRDefault="00AF6393"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AF6393" w:rsidRDefault="00AF6393"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AF6393" w:rsidRDefault="00AF6393"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203B10" w:rsidRDefault="00203B10"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203B10" w:rsidRDefault="00203B10"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203B10" w:rsidRDefault="00203B10"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203B10" w:rsidRDefault="00203B10"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203B10" w:rsidRDefault="00203B10"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203B10" w:rsidRDefault="00203B10"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203B10" w:rsidRDefault="00203B10"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AF6393" w:rsidRDefault="00AF6393"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AF6393" w:rsidRDefault="00AF6393" w:rsidP="00AF6393">
      <w:pPr>
        <w:rPr>
          <w:rFonts w:asciiTheme="minorHAnsi" w:hAnsiTheme="minorHAnsi"/>
          <w:b/>
          <w:bCs/>
        </w:rPr>
      </w:pPr>
      <w:r w:rsidRPr="0018768A">
        <w:rPr>
          <w:rFonts w:ascii="Times New Roman" w:eastAsia="Times New Roman" w:hAnsi="Times New Roman" w:cs="Times New Roman"/>
          <w:noProof/>
          <w:kern w:val="0"/>
          <w:sz w:val="20"/>
          <w:szCs w:val="22"/>
          <w:lang w:eastAsia="el-GR" w:bidi="ar-SA"/>
        </w:rPr>
        <w:drawing>
          <wp:inline distT="0" distB="0" distL="0" distR="0" wp14:anchorId="023A71AA" wp14:editId="172732E5">
            <wp:extent cx="560972" cy="574357"/>
            <wp:effectExtent l="0" t="0" r="0" b="0"/>
            <wp:docPr id="7" name="image1.jpeg" descr="sumb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60972" cy="574357"/>
                    </a:xfrm>
                    <a:prstGeom prst="rect">
                      <a:avLst/>
                    </a:prstGeom>
                  </pic:spPr>
                </pic:pic>
              </a:graphicData>
            </a:graphic>
          </wp:inline>
        </w:drawing>
      </w:r>
    </w:p>
    <w:p w:rsidR="00AF6393" w:rsidRPr="0018768A" w:rsidRDefault="00AF6393" w:rsidP="00AF6393">
      <w:pPr>
        <w:rPr>
          <w:rFonts w:asciiTheme="minorHAnsi" w:hAnsiTheme="minorHAnsi"/>
          <w:b/>
          <w:bCs/>
        </w:rPr>
      </w:pPr>
      <w:r w:rsidRPr="0018768A">
        <w:rPr>
          <w:rFonts w:asciiTheme="minorHAnsi" w:hAnsiTheme="minorHAnsi"/>
          <w:b/>
          <w:bCs/>
        </w:rPr>
        <w:t>ΕΛΛΗΝΙΚΗ ΔΗΜΟΚΡΑΤΙΑ</w:t>
      </w:r>
    </w:p>
    <w:p w:rsidR="00AF6393" w:rsidRPr="0018768A" w:rsidRDefault="00AF6393" w:rsidP="00AF6393">
      <w:pPr>
        <w:rPr>
          <w:rFonts w:asciiTheme="minorHAnsi" w:hAnsiTheme="minorHAnsi"/>
          <w:b/>
          <w:bCs/>
        </w:rPr>
      </w:pPr>
      <w:r w:rsidRPr="0018768A">
        <w:rPr>
          <w:rFonts w:asciiTheme="minorHAnsi" w:hAnsiTheme="minorHAnsi"/>
          <w:b/>
          <w:bCs/>
        </w:rPr>
        <w:t xml:space="preserve">ΔΗΜΟΣ </w:t>
      </w:r>
      <w:r w:rsidRPr="0018768A">
        <w:rPr>
          <w:rFonts w:asciiTheme="minorHAnsi" w:hAnsiTheme="minorHAnsi"/>
          <w:b/>
          <w:bCs/>
          <w:lang w:val="en-US"/>
        </w:rPr>
        <w:t>EY</w:t>
      </w:r>
      <w:r w:rsidRPr="0018768A">
        <w:rPr>
          <w:rFonts w:asciiTheme="minorHAnsi" w:hAnsiTheme="minorHAnsi"/>
          <w:b/>
          <w:bCs/>
        </w:rPr>
        <w:t xml:space="preserve">ΡΩΤΑ                                                                              </w:t>
      </w:r>
      <w:r>
        <w:rPr>
          <w:rFonts w:asciiTheme="minorHAnsi" w:hAnsiTheme="minorHAnsi"/>
          <w:b/>
          <w:bCs/>
        </w:rPr>
        <w:t xml:space="preserve">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Ν.Π.Δ.Δ ΚΟΙΝΩΝΙΚΗΣ ΠΡΟΣΤΑΣΙΑΣ ,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ΑΛΛΗΛΕΓΓΥΗΣ &amp; ΑΘΛΗΤΙΣΜΟΥ ΔΗΜΟΥ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 </w:t>
      </w:r>
      <w:r>
        <w:rPr>
          <w:rFonts w:asciiTheme="minorHAnsi" w:eastAsia="Times New Roman" w:hAnsiTheme="minorHAnsi" w:cs="Arial"/>
          <w:kern w:val="0"/>
          <w:sz w:val="22"/>
          <w:szCs w:val="22"/>
          <w:lang w:eastAsia="el-GR" w:bidi="ar-SA"/>
        </w:rPr>
        <w:t>«ΝΙΚΗΦΟΡΟΣ ΒΡΕ</w:t>
      </w:r>
      <w:r w:rsidRPr="0018768A">
        <w:rPr>
          <w:rFonts w:asciiTheme="minorHAnsi" w:eastAsia="Times New Roman" w:hAnsiTheme="minorHAnsi" w:cs="Arial"/>
          <w:kern w:val="0"/>
          <w:sz w:val="22"/>
          <w:szCs w:val="22"/>
          <w:lang w:eastAsia="el-GR" w:bidi="ar-SA"/>
        </w:rPr>
        <w:t>ΤΤΑΚΟΣ»</w:t>
      </w:r>
    </w:p>
    <w:p w:rsidR="00AF6393" w:rsidRPr="00D915FB" w:rsidRDefault="00AF6393" w:rsidP="00AF6393">
      <w:pPr>
        <w:rPr>
          <w:rFonts w:asciiTheme="minorHAnsi" w:hAnsiTheme="minorHAnsi"/>
          <w:b/>
          <w:bCs/>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Pr="00D915FB" w:rsidRDefault="0018768A" w:rsidP="0018768A">
      <w:pPr>
        <w:jc w:val="center"/>
        <w:rPr>
          <w:rFonts w:asciiTheme="minorHAnsi" w:hAnsiTheme="minorHAnsi"/>
          <w:b/>
        </w:rPr>
      </w:pPr>
      <w:r w:rsidRPr="00D915FB">
        <w:rPr>
          <w:rFonts w:asciiTheme="minorHAnsi" w:hAnsiTheme="minorHAnsi"/>
          <w:b/>
        </w:rPr>
        <w:t>ΕΝΤΥΠΟ ΟΙΚΟΝΟΜΙΚΗΣ ΠΡΟΣΦΟΡΑΣ</w:t>
      </w:r>
    </w:p>
    <w:p w:rsidR="0018768A" w:rsidRPr="0018768A" w:rsidRDefault="0018768A" w:rsidP="0018768A">
      <w:pPr>
        <w:suppressAutoHyphens w:val="0"/>
        <w:autoSpaceDE w:val="0"/>
        <w:autoSpaceDN w:val="0"/>
        <w:rPr>
          <w:rFonts w:ascii="Times New Roman" w:eastAsia="Times New Roman" w:hAnsi="Times New Roman" w:cs="Times New Roman"/>
          <w:b/>
          <w:kern w:val="0"/>
          <w:szCs w:val="22"/>
          <w:lang w:eastAsia="en-US" w:bidi="ar-SA"/>
        </w:rPr>
      </w:pPr>
    </w:p>
    <w:tbl>
      <w:tblPr>
        <w:tblW w:w="9511" w:type="dxa"/>
        <w:jc w:val="center"/>
        <w:tblLook w:val="04A0" w:firstRow="1" w:lastRow="0" w:firstColumn="1" w:lastColumn="0" w:noHBand="0" w:noVBand="1"/>
      </w:tblPr>
      <w:tblGrid>
        <w:gridCol w:w="561"/>
        <w:gridCol w:w="1483"/>
        <w:gridCol w:w="1805"/>
        <w:gridCol w:w="1127"/>
        <w:gridCol w:w="1274"/>
        <w:gridCol w:w="1223"/>
        <w:gridCol w:w="1019"/>
        <w:gridCol w:w="1019"/>
      </w:tblGrid>
      <w:tr w:rsidR="0018768A" w:rsidRPr="0018768A" w:rsidTr="00682FDB">
        <w:trPr>
          <w:trHeight w:val="103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Α</w:t>
            </w:r>
          </w:p>
        </w:tc>
        <w:tc>
          <w:tcPr>
            <w:tcW w:w="1644"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val="en-US"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val="en-US"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val="en-US"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val="en-US" w:eastAsia="el-GR" w:bidi="ar-SA"/>
              </w:rPr>
            </w:pPr>
            <w:r w:rsidRPr="0018768A">
              <w:rPr>
                <w:rFonts w:ascii="Arial" w:eastAsia="Times New Roman" w:hAnsi="Arial" w:cs="Arial"/>
                <w:b/>
                <w:bCs/>
                <w:color w:val="000000"/>
                <w:kern w:val="0"/>
                <w:sz w:val="20"/>
                <w:szCs w:val="20"/>
                <w:lang w:val="en-US" w:eastAsia="el-GR" w:bidi="ar-SA"/>
              </w:rPr>
              <w:t>CPV</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Περιγραφή Είδους</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Μονάδα μέτρησης</w:t>
            </w:r>
          </w:p>
        </w:tc>
        <w:tc>
          <w:tcPr>
            <w:tcW w:w="1330"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Ποσότητα</w:t>
            </w:r>
          </w:p>
        </w:tc>
        <w:tc>
          <w:tcPr>
            <w:tcW w:w="122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Ενδεικτική</w:t>
            </w: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 xml:space="preserve"> Τιμή τεμαχίου  χωρίς φπα </w:t>
            </w: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Δαπάνη</w:t>
            </w: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val="en-US" w:eastAsia="el-GR" w:bidi="ar-SA"/>
              </w:rPr>
            </w:pPr>
            <w:r w:rsidRPr="0018768A">
              <w:rPr>
                <w:rFonts w:ascii="Arial" w:eastAsia="Times New Roman" w:hAnsi="Arial" w:cs="Arial"/>
                <w:b/>
                <w:bCs/>
                <w:color w:val="000000"/>
                <w:kern w:val="0"/>
                <w:sz w:val="20"/>
                <w:szCs w:val="20"/>
                <w:lang w:eastAsia="el-GR" w:bidi="ar-SA"/>
              </w:rPr>
              <w:t>24%</w:t>
            </w: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p>
          <w:p w:rsidR="0018768A" w:rsidRPr="0018768A" w:rsidRDefault="0018768A" w:rsidP="0018768A">
            <w:pPr>
              <w:suppressAutoHyphens w:val="0"/>
              <w:autoSpaceDE w:val="0"/>
              <w:autoSpaceDN w:val="0"/>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eastAsia="el-GR" w:bidi="ar-SA"/>
              </w:rPr>
              <w:t>Δαπάνη</w:t>
            </w:r>
          </w:p>
          <w:p w:rsidR="0018768A" w:rsidRPr="0018768A" w:rsidRDefault="0018768A" w:rsidP="0018768A">
            <w:pPr>
              <w:suppressAutoHyphens w:val="0"/>
              <w:autoSpaceDE w:val="0"/>
              <w:autoSpaceDN w:val="0"/>
              <w:jc w:val="center"/>
              <w:rPr>
                <w:rFonts w:ascii="Arial" w:eastAsia="Times New Roman" w:hAnsi="Arial" w:cs="Arial"/>
                <w:b/>
                <w:bCs/>
                <w:color w:val="000000"/>
                <w:kern w:val="0"/>
                <w:sz w:val="20"/>
                <w:szCs w:val="20"/>
                <w:lang w:eastAsia="el-GR" w:bidi="ar-SA"/>
              </w:rPr>
            </w:pPr>
            <w:r w:rsidRPr="0018768A">
              <w:rPr>
                <w:rFonts w:ascii="Arial" w:eastAsia="Times New Roman" w:hAnsi="Arial" w:cs="Arial"/>
                <w:b/>
                <w:bCs/>
                <w:color w:val="000000"/>
                <w:kern w:val="0"/>
                <w:sz w:val="20"/>
                <w:szCs w:val="20"/>
                <w:lang w:val="en-US" w:eastAsia="el-GR" w:bidi="ar-SA"/>
              </w:rPr>
              <w:t>6</w:t>
            </w:r>
            <w:r w:rsidRPr="0018768A">
              <w:rPr>
                <w:rFonts w:ascii="Arial" w:eastAsia="Times New Roman" w:hAnsi="Arial" w:cs="Arial"/>
                <w:b/>
                <w:bCs/>
                <w:color w:val="000000"/>
                <w:kern w:val="0"/>
                <w:sz w:val="20"/>
                <w:szCs w:val="20"/>
                <w:lang w:eastAsia="el-GR" w:bidi="ar-SA"/>
              </w:rPr>
              <w:t>%</w:t>
            </w:r>
          </w:p>
        </w:tc>
      </w:tr>
      <w:tr w:rsidR="0018768A" w:rsidRPr="0018768A" w:rsidTr="00682FDB">
        <w:trPr>
          <w:trHeight w:val="852"/>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39832000-3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Απορρυπαντικό πιάτων 4lt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10</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39812400-1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Κοντάρι αλουμινίου τύπου ΙΝΟΧ κατάλληλο για σφουγγαρίστρα και σκούπα</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39224100-9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Σκούπα εσωτερικών χώρων χωρίς κοντάρι μέτριας σκληρότητας βιδωτή</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5</w:t>
            </w: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39812400-1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Σφουγγαρίστρα επαγγελματική χωρίς κοντάρι</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5</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39812400-1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Σφουγγαρίστρα απλή βιδωτή  χωρίς κοντάρι</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6</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39812400-1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Κουβάς σφουγγαρίσματος με στριφτήρι πλαστικός με χερούλι περίπου 15 lit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w:t>
            </w: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7</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19520000-7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Καλάθι wc πλαστικό κλειστό περίπου 15lt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8</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19520000-7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Πιγκάλ τουαλέτας πλαστικό (κλειστό)</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9</w:t>
            </w:r>
          </w:p>
        </w:tc>
        <w:tc>
          <w:tcPr>
            <w:tcW w:w="1644" w:type="dxa"/>
            <w:tcBorders>
              <w:top w:val="single" w:sz="4" w:space="0" w:color="auto"/>
              <w:left w:val="single" w:sz="4" w:space="0" w:color="auto"/>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Αλουμινόχαρτο μεγάλο 80μέτρων</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lastRenderedPageBreak/>
              <w:t>10</w:t>
            </w:r>
          </w:p>
        </w:tc>
        <w:tc>
          <w:tcPr>
            <w:tcW w:w="1644" w:type="dxa"/>
            <w:tcBorders>
              <w:top w:val="single" w:sz="4" w:space="0" w:color="auto"/>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Υγρό καθαρισμού τζαμιών με σύστημα ψεκασμού 750ML</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15</w:t>
            </w:r>
          </w:p>
        </w:tc>
        <w:tc>
          <w:tcPr>
            <w:tcW w:w="122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11</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Υγρό καθαρισμού τζαμιών ανταλλακτικό 750ML</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5</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12</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Υγρό απομάκρυνσης αλάτων 500ml χωρίς αντλία ψεκασμού</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4</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54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13</w:t>
            </w:r>
          </w:p>
        </w:tc>
        <w:tc>
          <w:tcPr>
            <w:tcW w:w="1644" w:type="dxa"/>
            <w:tcBorders>
              <w:top w:val="single" w:sz="4" w:space="0" w:color="auto"/>
              <w:left w:val="single" w:sz="4" w:space="0" w:color="auto"/>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Χλώριο κατάλληλο για γενικό καθαρισμό απολύμανση και λεύκανση -τύπου χλωρίνης 2lit παχυρευστη</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30</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r>
      <w:tr w:rsidR="0018768A" w:rsidRPr="0018768A" w:rsidTr="00682FDB">
        <w:trPr>
          <w:trHeight w:val="240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14</w:t>
            </w:r>
          </w:p>
        </w:tc>
        <w:tc>
          <w:tcPr>
            <w:tcW w:w="1644" w:type="dxa"/>
            <w:tcBorders>
              <w:top w:val="single" w:sz="4" w:space="0" w:color="auto"/>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Υγρό καθαρισμού πολλαπλών χρήσεων 4lt (κατάλληλο για επιφάνειες από ξύλο, πλαστικό, ανοξείδωτο, πλακάκια δαπέδου, μάρμαρα, τοίχους κλπ. και να μη χρειάζεται ξέβγαλμα)</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12</w:t>
            </w: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22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15</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Καθαριστικό wc σε σκόνη 500gr</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16</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39822000 - 0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Υδροχλωρικό οξύ (συσκευασία 450ml)</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17</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39831200-8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Υγρό Απορρυπαντικό πλυντηρίου ρούχων 3lt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18</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39832000-3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Απορρυπαντικό πλυντηρίου πιάτων και σκευών κουζίνας 4lt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19</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Αλάτι πλυντηρίου πιάτων 1kgr</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14</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20</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39224320-7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Σφουγγάρι κουζίνας διπλής επιφάνειας</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20</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21</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39830000-9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Απορροφητική πετσέτα τύπου vetex  14μέτρα</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22</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18424300-0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Γάντια πλαστικά (ζεύγος) Νο 7 1/2</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23</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18424300-0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Μεμβράνη τροφίμων 30x250m</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lastRenderedPageBreak/>
              <w:t>24</w:t>
            </w:r>
          </w:p>
        </w:tc>
        <w:tc>
          <w:tcPr>
            <w:tcW w:w="1644" w:type="dxa"/>
            <w:tcBorders>
              <w:top w:val="single" w:sz="4" w:space="0" w:color="auto"/>
              <w:left w:val="single" w:sz="4" w:space="0" w:color="auto"/>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44618420-5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Χαρτί κουζίνας γίγας 80 μέτρων</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90</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25</w:t>
            </w:r>
          </w:p>
        </w:tc>
        <w:tc>
          <w:tcPr>
            <w:tcW w:w="1644" w:type="dxa"/>
            <w:tcBorders>
              <w:top w:val="single" w:sz="4" w:space="0" w:color="auto"/>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33760000-5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Χαρτί υγείας δίφυλλο, 130 γρ/ρολό, συσκ. 8 τεμ.</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Πακέτο</w:t>
            </w:r>
          </w:p>
        </w:tc>
        <w:tc>
          <w:tcPr>
            <w:tcW w:w="1330"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30</w:t>
            </w:r>
          </w:p>
        </w:tc>
        <w:tc>
          <w:tcPr>
            <w:tcW w:w="122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26</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33760000-5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Σακούλες απορριμμάτων μεσαίο μέγεθος (52X75) συσκευασία 10 τεμαχίων σε ρολό</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40</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27</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19640000-4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Σακούλες απορριμμάτων μαύρες αντοχής γίγας (75χ1,15 ) συσκευασία 20 τεμαχίων</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15</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28</w:t>
            </w:r>
          </w:p>
        </w:tc>
        <w:tc>
          <w:tcPr>
            <w:tcW w:w="1644" w:type="dxa"/>
            <w:tcBorders>
              <w:top w:val="single" w:sz="4" w:space="0" w:color="auto"/>
              <w:left w:val="single" w:sz="4" w:space="0" w:color="auto"/>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19640000-4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Σακούλες για καλαθάκια γραφείου 55x55, 20 τεμ. ρολό</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20</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29</w:t>
            </w:r>
          </w:p>
        </w:tc>
        <w:tc>
          <w:tcPr>
            <w:tcW w:w="1644" w:type="dxa"/>
            <w:tcBorders>
              <w:top w:val="single" w:sz="4" w:space="0" w:color="auto"/>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19640000-4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Σακούλες μεσαίες τύπου  pοlly pag</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12</w:t>
            </w:r>
          </w:p>
        </w:tc>
        <w:tc>
          <w:tcPr>
            <w:tcW w:w="122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30</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33711900-6</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Υγρό σαπούνι χεριών ανταλλακτικό 4lt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31</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39224350-6</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Φαράσι ορθοσταστικό με λάστιχο</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32</w:t>
            </w:r>
          </w:p>
        </w:tc>
        <w:tc>
          <w:tcPr>
            <w:tcW w:w="1644" w:type="dxa"/>
            <w:tcBorders>
              <w:top w:val="nil"/>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39224300-1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Ξεσκονίστρα με κοντάρι</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33</w:t>
            </w:r>
          </w:p>
        </w:tc>
        <w:tc>
          <w:tcPr>
            <w:tcW w:w="1644" w:type="dxa"/>
            <w:tcBorders>
              <w:top w:val="single" w:sz="4" w:space="0" w:color="auto"/>
              <w:left w:val="nil"/>
              <w:bottom w:val="single" w:sz="4" w:space="0" w:color="auto"/>
              <w:right w:val="single" w:sz="4" w:space="0" w:color="auto"/>
            </w:tcBorders>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39224320-7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Σφουγγάρι συρματάκι μεταλλικό φωλίτσα για καθαρισμό μεταλλικών σκευών</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34</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37823000-3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Χαρτί ψησίματος λαδόκολλα 50 μέτρων</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35</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39831200-8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Απορρυπαντικό πλυντηρίου ρούχων 4lt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36</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39831200-8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Μαλακτικό ρούχων 1,5  lit</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37</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33750000-2</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Μωρομάντηλα 72 τεμ.</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100</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38</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33760000-5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Χαρτοπετσέτα λευκή 33Χ33 (συσκευασία 250 τεμαχίων)</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30</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39221123-5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Χάρτινο ποτήρι 300ml  σε συσκευασία 50 τεμαχίων</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40</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39222110-8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 xml:space="preserve">Χάρτινα πιάτα, Φ23cm, συσκευασία </w:t>
            </w:r>
            <w:r w:rsidRPr="0018768A">
              <w:rPr>
                <w:rFonts w:ascii="Arial" w:eastAsia="Times New Roman" w:hAnsi="Arial" w:cs="Arial"/>
                <w:color w:val="000000"/>
                <w:kern w:val="0"/>
                <w:sz w:val="20"/>
                <w:szCs w:val="20"/>
                <w:lang w:eastAsia="el-GR" w:bidi="ar-SA"/>
              </w:rPr>
              <w:lastRenderedPageBreak/>
              <w:t>10τεμαχίων</w:t>
            </w:r>
          </w:p>
        </w:tc>
        <w:tc>
          <w:tcPr>
            <w:tcW w:w="1127" w:type="dxa"/>
            <w:tcBorders>
              <w:top w:val="nil"/>
              <w:left w:val="nil"/>
              <w:bottom w:val="single" w:sz="4" w:space="0" w:color="auto"/>
              <w:right w:val="single" w:sz="4" w:space="0" w:color="auto"/>
            </w:tcBorders>
            <w:shd w:val="clear" w:color="auto" w:fill="auto"/>
            <w:vAlign w:val="bottom"/>
            <w:hideMark/>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lastRenderedPageBreak/>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7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lastRenderedPageBreak/>
              <w:t>41</w:t>
            </w:r>
          </w:p>
        </w:tc>
        <w:tc>
          <w:tcPr>
            <w:tcW w:w="1644"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39222110-8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Χάρτινα πιάτα, Φ16cm, συσκευασία 10τεμαχίων</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3</w:t>
            </w:r>
          </w:p>
        </w:tc>
        <w:tc>
          <w:tcPr>
            <w:tcW w:w="122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single" w:sz="4" w:space="0" w:color="auto"/>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686"/>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42</w:t>
            </w:r>
          </w:p>
        </w:tc>
        <w:tc>
          <w:tcPr>
            <w:tcW w:w="1644"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39830000-9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eastAsia="el-GR" w:bidi="ar-SA"/>
              </w:rPr>
              <w:t>Κρέμα γενικού καθαρισμού 500</w:t>
            </w:r>
            <w:r w:rsidRPr="0018768A">
              <w:rPr>
                <w:rFonts w:ascii="Arial" w:eastAsia="Times New Roman" w:hAnsi="Arial" w:cs="Arial"/>
                <w:color w:val="000000"/>
                <w:kern w:val="0"/>
                <w:sz w:val="20"/>
                <w:szCs w:val="20"/>
                <w:lang w:val="en-US" w:eastAsia="el-GR" w:bidi="ar-SA"/>
              </w:rPr>
              <w:t>ml</w:t>
            </w:r>
          </w:p>
        </w:tc>
        <w:tc>
          <w:tcPr>
            <w:tcW w:w="1127" w:type="dxa"/>
            <w:tcBorders>
              <w:top w:val="single" w:sz="4" w:space="0" w:color="auto"/>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tc>
        <w:tc>
          <w:tcPr>
            <w:tcW w:w="122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43</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39525100-9</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Πανάκια  μικροϊνών γενικής χρήσης 30Χ30</w:t>
            </w:r>
            <w:r w:rsidRPr="0018768A">
              <w:rPr>
                <w:rFonts w:ascii="Arial" w:eastAsia="Times New Roman" w:hAnsi="Arial" w:cs="Arial"/>
                <w:color w:val="000000"/>
                <w:kern w:val="0"/>
                <w:sz w:val="20"/>
                <w:szCs w:val="20"/>
                <w:lang w:val="en-US" w:eastAsia="el-GR" w:bidi="ar-SA"/>
              </w:rPr>
              <w:t>cm</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8</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44</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39812400-1</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 xml:space="preserve">Κοντάρι αλουμινίου τύπου </w:t>
            </w:r>
            <w:r w:rsidRPr="0018768A">
              <w:rPr>
                <w:rFonts w:ascii="Arial" w:eastAsia="Times New Roman" w:hAnsi="Arial" w:cs="Arial"/>
                <w:color w:val="000000"/>
                <w:kern w:val="0"/>
                <w:sz w:val="20"/>
                <w:szCs w:val="20"/>
                <w:lang w:val="en-US" w:eastAsia="el-GR" w:bidi="ar-SA"/>
              </w:rPr>
              <w:t>INOX</w:t>
            </w:r>
            <w:r w:rsidRPr="0018768A">
              <w:rPr>
                <w:rFonts w:ascii="Arial" w:eastAsia="Times New Roman" w:hAnsi="Arial" w:cs="Arial"/>
                <w:color w:val="000000"/>
                <w:kern w:val="0"/>
                <w:sz w:val="20"/>
                <w:szCs w:val="20"/>
                <w:lang w:eastAsia="el-GR" w:bidi="ar-SA"/>
              </w:rPr>
              <w:t xml:space="preserve">  κατάλληλο για επαγγελματική σκούπα</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 xml:space="preserve">Τεμάχιο </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45</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24455000-8</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 xml:space="preserve">Υγρό απολυμαντικό επιφανειών τύπου </w:t>
            </w:r>
            <w:r w:rsidRPr="0018768A">
              <w:rPr>
                <w:rFonts w:ascii="Arial" w:eastAsia="Times New Roman" w:hAnsi="Arial" w:cs="Arial"/>
                <w:color w:val="000000"/>
                <w:kern w:val="0"/>
                <w:sz w:val="20"/>
                <w:szCs w:val="20"/>
                <w:lang w:val="en-US" w:eastAsia="el-GR" w:bidi="ar-SA"/>
              </w:rPr>
              <w:t>Dettol</w:t>
            </w:r>
            <w:r w:rsidRPr="0018768A">
              <w:rPr>
                <w:rFonts w:ascii="Arial" w:eastAsia="Times New Roman" w:hAnsi="Arial" w:cs="Arial"/>
                <w:color w:val="000000"/>
                <w:kern w:val="0"/>
                <w:sz w:val="20"/>
                <w:szCs w:val="20"/>
                <w:lang w:eastAsia="el-GR" w:bidi="ar-SA"/>
              </w:rPr>
              <w:t xml:space="preserve"> 750</w:t>
            </w:r>
            <w:r w:rsidRPr="0018768A">
              <w:rPr>
                <w:rFonts w:ascii="Arial" w:eastAsia="Times New Roman" w:hAnsi="Arial" w:cs="Arial"/>
                <w:color w:val="000000"/>
                <w:kern w:val="0"/>
                <w:sz w:val="20"/>
                <w:szCs w:val="20"/>
                <w:lang w:val="en-US" w:eastAsia="el-GR" w:bidi="ar-SA"/>
              </w:rPr>
              <w:t>ml</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val="en-US" w:eastAsia="el-GR" w:bidi="ar-SA"/>
              </w:rPr>
              <w:t>T</w:t>
            </w:r>
            <w:r w:rsidRPr="0018768A">
              <w:rPr>
                <w:rFonts w:ascii="Arial" w:eastAsia="Times New Roman" w:hAnsi="Arial" w:cs="Arial"/>
                <w:color w:val="000000"/>
                <w:kern w:val="0"/>
                <w:sz w:val="20"/>
                <w:szCs w:val="20"/>
                <w:lang w:eastAsia="el-GR" w:bidi="ar-SA"/>
              </w:rPr>
              <w:t>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6</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46</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39831210-1</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Υγρό στεγνωτικό- γυαλιστικό πλυντηρίου πιάτων 4</w:t>
            </w:r>
            <w:r w:rsidRPr="0018768A">
              <w:rPr>
                <w:rFonts w:ascii="Arial" w:eastAsia="Times New Roman" w:hAnsi="Arial" w:cs="Arial"/>
                <w:color w:val="000000"/>
                <w:kern w:val="0"/>
                <w:sz w:val="20"/>
                <w:szCs w:val="20"/>
                <w:lang w:val="en-US" w:eastAsia="el-GR" w:bidi="ar-SA"/>
              </w:rPr>
              <w:t>lit</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2</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47</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39831210-1</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val="en-US" w:eastAsia="el-GR" w:bidi="ar-SA"/>
              </w:rPr>
              <w:t>T</w:t>
            </w:r>
            <w:r w:rsidRPr="0018768A">
              <w:rPr>
                <w:rFonts w:ascii="Arial" w:eastAsia="Times New Roman" w:hAnsi="Arial" w:cs="Arial"/>
                <w:color w:val="000000"/>
                <w:kern w:val="0"/>
                <w:sz w:val="20"/>
                <w:szCs w:val="20"/>
                <w:lang w:eastAsia="el-GR" w:bidi="ar-SA"/>
              </w:rPr>
              <w:t>αμπλέτες πλυντηρίου πιάτων (20</w:t>
            </w:r>
            <w:r w:rsidRPr="0018768A">
              <w:rPr>
                <w:rFonts w:ascii="Arial" w:eastAsia="Times New Roman" w:hAnsi="Arial" w:cs="Arial"/>
                <w:color w:val="000000"/>
                <w:kern w:val="0"/>
                <w:sz w:val="20"/>
                <w:szCs w:val="20"/>
                <w:lang w:val="en-US" w:eastAsia="el-GR" w:bidi="ar-SA"/>
              </w:rPr>
              <w:t>tbs</w:t>
            </w:r>
            <w:r w:rsidRPr="0018768A">
              <w:rPr>
                <w:rFonts w:ascii="Arial" w:eastAsia="Times New Roman" w:hAnsi="Arial" w:cs="Arial"/>
                <w:color w:val="000000"/>
                <w:kern w:val="0"/>
                <w:sz w:val="20"/>
                <w:szCs w:val="20"/>
                <w:lang w:eastAsia="el-GR" w:bidi="ar-SA"/>
              </w:rPr>
              <w:t>)</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4</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48</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39812400-1</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Πτυσόμενο  κοντάρι με ενσωματωμένο σφουγγάρι για καθαρισμό τζαμαριών 80Χ24</w:t>
            </w:r>
            <w:r w:rsidRPr="0018768A">
              <w:rPr>
                <w:rFonts w:ascii="Arial" w:eastAsia="Times New Roman" w:hAnsi="Arial" w:cs="Arial"/>
                <w:color w:val="000000"/>
                <w:kern w:val="0"/>
                <w:sz w:val="20"/>
                <w:szCs w:val="20"/>
                <w:lang w:val="en-US" w:eastAsia="el-GR" w:bidi="ar-SA"/>
              </w:rPr>
              <w:t>cm</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val="en-US" w:eastAsia="el-GR" w:bidi="ar-SA"/>
              </w:rPr>
              <w:t>T</w:t>
            </w:r>
            <w:r w:rsidRPr="0018768A">
              <w:rPr>
                <w:rFonts w:ascii="Arial" w:eastAsia="Times New Roman" w:hAnsi="Arial" w:cs="Arial"/>
                <w:color w:val="000000"/>
                <w:kern w:val="0"/>
                <w:sz w:val="20"/>
                <w:szCs w:val="20"/>
                <w:lang w:eastAsia="el-GR" w:bidi="ar-SA"/>
              </w:rPr>
              <w:t>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 xml:space="preserve">      1</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49</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39224100-9</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Σκούπα ψάθινη εξωτερικού χώρου με κοντάρι</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50</w:t>
            </w:r>
          </w:p>
        </w:tc>
        <w:tc>
          <w:tcPr>
            <w:tcW w:w="1644"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42995000-7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Καθαριστικό κεραμικών εστιών ξύστρα</w:t>
            </w:r>
          </w:p>
        </w:tc>
        <w:tc>
          <w:tcPr>
            <w:tcW w:w="1127" w:type="dxa"/>
            <w:tcBorders>
              <w:top w:val="single" w:sz="4" w:space="0" w:color="auto"/>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w:t>
            </w:r>
          </w:p>
        </w:tc>
        <w:tc>
          <w:tcPr>
            <w:tcW w:w="122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c>
          <w:tcPr>
            <w:tcW w:w="1033" w:type="dxa"/>
            <w:tcBorders>
              <w:top w:val="single" w:sz="4" w:space="0" w:color="auto"/>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single" w:sz="4" w:space="0" w:color="auto"/>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51</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24322510-5</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eastAsia="el-GR" w:bidi="ar-SA"/>
              </w:rPr>
              <w:t xml:space="preserve">Αλκοολούχος λοσιόν 95 βαθμών 250 </w:t>
            </w:r>
            <w:r w:rsidRPr="0018768A">
              <w:rPr>
                <w:rFonts w:ascii="Arial" w:eastAsia="Times New Roman" w:hAnsi="Arial" w:cs="Arial"/>
                <w:color w:val="000000"/>
                <w:kern w:val="0"/>
                <w:sz w:val="20"/>
                <w:szCs w:val="20"/>
                <w:lang w:val="en-US" w:eastAsia="el-GR" w:bidi="ar-SA"/>
              </w:rPr>
              <w:t>ml</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Τεμάχιο</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10</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rPr>
                <w:rFonts w:ascii="Arial" w:eastAsia="Times New Roman" w:hAnsi="Arial" w:cs="Arial"/>
                <w:b/>
                <w:color w:val="000000"/>
                <w:kern w:val="0"/>
                <w:sz w:val="20"/>
                <w:szCs w:val="20"/>
                <w:lang w:val="en-US"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b/>
                <w:color w:val="000000"/>
                <w:kern w:val="0"/>
                <w:sz w:val="20"/>
                <w:szCs w:val="20"/>
                <w:lang w:val="en-US" w:eastAsia="el-GR" w:bidi="ar-SA"/>
              </w:rPr>
            </w:pPr>
          </w:p>
        </w:tc>
      </w:tr>
      <w:tr w:rsidR="0018768A" w:rsidRPr="0018768A" w:rsidTr="00682FDB">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52</w:t>
            </w:r>
          </w:p>
        </w:tc>
        <w:tc>
          <w:tcPr>
            <w:tcW w:w="1644"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val="en-US" w:eastAsia="el-GR" w:bidi="ar-SA"/>
              </w:rPr>
            </w:pPr>
            <w:r w:rsidRPr="0018768A">
              <w:rPr>
                <w:rFonts w:ascii="Arial" w:eastAsia="Times New Roman" w:hAnsi="Arial" w:cs="Arial"/>
                <w:color w:val="000000"/>
                <w:kern w:val="0"/>
                <w:sz w:val="20"/>
                <w:szCs w:val="20"/>
                <w:lang w:val="en-US" w:eastAsia="el-GR" w:bidi="ar-SA"/>
              </w:rPr>
              <w:t>33763000-6</w:t>
            </w:r>
          </w:p>
        </w:tc>
        <w:tc>
          <w:tcPr>
            <w:tcW w:w="1560" w:type="dxa"/>
            <w:tcBorders>
              <w:top w:val="nil"/>
              <w:left w:val="single" w:sz="4" w:space="0" w:color="auto"/>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Χειροπετσέτες ΖΙΚ ΖΑΚ  2φυλλη  380γρ.(συσκ.200 φύλλων )</w:t>
            </w:r>
          </w:p>
        </w:tc>
        <w:tc>
          <w:tcPr>
            <w:tcW w:w="1127" w:type="dxa"/>
            <w:tcBorders>
              <w:top w:val="nil"/>
              <w:left w:val="nil"/>
              <w:bottom w:val="single" w:sz="4" w:space="0" w:color="auto"/>
              <w:right w:val="single" w:sz="4" w:space="0" w:color="auto"/>
            </w:tcBorders>
            <w:shd w:val="clear" w:color="auto" w:fill="auto"/>
            <w:vAlign w:val="bottom"/>
          </w:tcPr>
          <w:p w:rsidR="0018768A" w:rsidRPr="0018768A" w:rsidRDefault="0018768A" w:rsidP="0018768A">
            <w:pPr>
              <w:suppressAutoHyphens w:val="0"/>
              <w:autoSpaceDE w:val="0"/>
              <w:autoSpaceDN w:val="0"/>
              <w:jc w:val="center"/>
              <w:rPr>
                <w:rFonts w:ascii="Arial" w:eastAsia="Times New Roman" w:hAnsi="Arial" w:cs="Arial"/>
                <w:color w:val="000000"/>
                <w:kern w:val="0"/>
                <w:sz w:val="20"/>
                <w:szCs w:val="20"/>
                <w:lang w:eastAsia="el-GR" w:bidi="ar-SA"/>
              </w:rPr>
            </w:pPr>
            <w:r w:rsidRPr="0018768A">
              <w:rPr>
                <w:rFonts w:ascii="Arial" w:eastAsia="Times New Roman" w:hAnsi="Arial" w:cs="Arial"/>
                <w:color w:val="000000"/>
                <w:kern w:val="0"/>
                <w:sz w:val="20"/>
                <w:szCs w:val="20"/>
                <w:lang w:eastAsia="el-GR" w:bidi="ar-SA"/>
              </w:rPr>
              <w:t xml:space="preserve">Κιβώτιο </w:t>
            </w:r>
          </w:p>
        </w:tc>
        <w:tc>
          <w:tcPr>
            <w:tcW w:w="1330"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9</w:t>
            </w:r>
          </w:p>
        </w:tc>
        <w:tc>
          <w:tcPr>
            <w:tcW w:w="122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vAlign w:val="center"/>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r>
      <w:tr w:rsidR="0018768A" w:rsidRPr="0018768A" w:rsidTr="00682FDB">
        <w:trPr>
          <w:trHeight w:val="558"/>
          <w:jc w:val="center"/>
        </w:trPr>
        <w:tc>
          <w:tcPr>
            <w:tcW w:w="7445" w:type="dxa"/>
            <w:gridSpan w:val="6"/>
            <w:tcBorders>
              <w:top w:val="nil"/>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lastRenderedPageBreak/>
              <w:t xml:space="preserve">                                                                                 ΣΥΝΟΛΟ</w:t>
            </w: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r>
      <w:tr w:rsidR="0018768A" w:rsidRPr="0018768A" w:rsidTr="00682FDB">
        <w:trPr>
          <w:trHeight w:val="552"/>
          <w:jc w:val="center"/>
        </w:trPr>
        <w:tc>
          <w:tcPr>
            <w:tcW w:w="7445" w:type="dxa"/>
            <w:gridSpan w:val="6"/>
            <w:tcBorders>
              <w:top w:val="nil"/>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 xml:space="preserve">                                                                           ΦΠΑ  6%,24%</w:t>
            </w: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r>
      <w:tr w:rsidR="0018768A" w:rsidRPr="0018768A" w:rsidTr="00682FDB">
        <w:trPr>
          <w:trHeight w:val="404"/>
          <w:jc w:val="center"/>
        </w:trPr>
        <w:tc>
          <w:tcPr>
            <w:tcW w:w="7445" w:type="dxa"/>
            <w:gridSpan w:val="6"/>
            <w:tcBorders>
              <w:top w:val="nil"/>
              <w:left w:val="single" w:sz="4" w:space="0" w:color="auto"/>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r w:rsidRPr="0018768A">
              <w:rPr>
                <w:rFonts w:ascii="Arial" w:eastAsia="Times New Roman" w:hAnsi="Arial" w:cs="Arial"/>
                <w:b/>
                <w:color w:val="000000"/>
                <w:kern w:val="0"/>
                <w:sz w:val="20"/>
                <w:szCs w:val="20"/>
                <w:lang w:eastAsia="el-GR" w:bidi="ar-SA"/>
              </w:rPr>
              <w:t xml:space="preserve">                                                                    ΓΕΝΙΚΟ  ΣΥΝΟΛΟ</w:t>
            </w: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eastAsia="el-GR" w:bidi="ar-SA"/>
              </w:rPr>
            </w:pPr>
          </w:p>
        </w:tc>
        <w:tc>
          <w:tcPr>
            <w:tcW w:w="1033" w:type="dxa"/>
            <w:tcBorders>
              <w:top w:val="nil"/>
              <w:left w:val="nil"/>
              <w:bottom w:val="single" w:sz="4" w:space="0" w:color="auto"/>
              <w:right w:val="single" w:sz="4" w:space="0" w:color="auto"/>
            </w:tcBorders>
          </w:tcPr>
          <w:p w:rsidR="0018768A" w:rsidRPr="0018768A" w:rsidRDefault="0018768A" w:rsidP="0018768A">
            <w:pPr>
              <w:suppressAutoHyphens w:val="0"/>
              <w:autoSpaceDE w:val="0"/>
              <w:autoSpaceDN w:val="0"/>
              <w:jc w:val="center"/>
              <w:rPr>
                <w:rFonts w:ascii="Arial" w:eastAsia="Times New Roman" w:hAnsi="Arial" w:cs="Arial"/>
                <w:b/>
                <w:color w:val="000000"/>
                <w:kern w:val="0"/>
                <w:sz w:val="20"/>
                <w:szCs w:val="20"/>
                <w:lang w:val="en-US" w:eastAsia="el-GR" w:bidi="ar-SA"/>
              </w:rPr>
            </w:pPr>
          </w:p>
        </w:tc>
      </w:tr>
    </w:tbl>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Pr="00D915FB" w:rsidRDefault="0018768A" w:rsidP="0018768A">
      <w:pPr>
        <w:jc w:val="center"/>
        <w:rPr>
          <w:rFonts w:asciiTheme="minorHAnsi" w:eastAsia="Times New Roman" w:hAnsiTheme="minorHAnsi" w:cs="Arial"/>
          <w:b/>
          <w:bCs/>
          <w:color w:val="000000"/>
        </w:rPr>
      </w:pPr>
      <w:r w:rsidRPr="00D915FB">
        <w:rPr>
          <w:rFonts w:asciiTheme="minorHAnsi" w:eastAsia="Times New Roman" w:hAnsiTheme="minorHAnsi" w:cs="Arial"/>
          <w:color w:val="000000"/>
        </w:rPr>
        <w:t>Ο ΠΡΟΣΦΕΡΩΝ</w:t>
      </w: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18768A" w:rsidRPr="0018768A" w:rsidRDefault="0018768A" w:rsidP="0018768A">
      <w:pPr>
        <w:tabs>
          <w:tab w:val="left" w:pos="961"/>
        </w:tabs>
        <w:suppressAutoHyphens w:val="0"/>
        <w:autoSpaceDE w:val="0"/>
        <w:autoSpaceDN w:val="0"/>
        <w:spacing w:line="237" w:lineRule="auto"/>
        <w:ind w:left="961" w:right="1115"/>
        <w:rPr>
          <w:rFonts w:ascii="Calibri" w:eastAsia="Times New Roman" w:hAnsi="Calibri" w:cs="Calibri"/>
          <w:kern w:val="0"/>
          <w:lang w:eastAsia="en-US" w:bidi="ar-SA"/>
        </w:rPr>
      </w:pPr>
    </w:p>
    <w:p w:rsidR="00461B44" w:rsidRPr="00666CE2" w:rsidRDefault="00461B44" w:rsidP="0018768A">
      <w:pPr>
        <w:rPr>
          <w:rFonts w:asciiTheme="minorHAnsi" w:eastAsia="Times New Roman" w:hAnsiTheme="minorHAnsi" w:cs="Times New Roman"/>
          <w:kern w:val="0"/>
          <w:lang w:eastAsia="zh-CN" w:bidi="ar-SA"/>
        </w:rPr>
      </w:pPr>
    </w:p>
    <w:p w:rsidR="00461B44" w:rsidRDefault="00461B44" w:rsidP="00461B44">
      <w:pPr>
        <w:jc w:val="both"/>
        <w:rPr>
          <w:rFonts w:ascii="Cambria" w:eastAsia="Times New Roman" w:hAnsi="Cambria" w:cs="Arial"/>
          <w:b/>
          <w:bCs/>
          <w:color w:val="000000"/>
        </w:rPr>
      </w:pPr>
    </w:p>
    <w:p w:rsidR="000A6478" w:rsidRPr="0018768A" w:rsidRDefault="000A6478" w:rsidP="000A6478">
      <w:pPr>
        <w:jc w:val="both"/>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Σκάλα  </w:t>
      </w:r>
      <w:r>
        <w:rPr>
          <w:rFonts w:ascii="Cambria" w:eastAsia="Times New Roman" w:hAnsi="Cambria" w:cs="Arial"/>
          <w:b/>
          <w:bCs/>
          <w:color w:val="000000"/>
          <w:sz w:val="22"/>
          <w:szCs w:val="22"/>
        </w:rPr>
        <w:t>19/02/2021</w:t>
      </w:r>
    </w:p>
    <w:p w:rsidR="000A6478" w:rsidRPr="0018768A" w:rsidRDefault="000A6478" w:rsidP="000A6478">
      <w:pPr>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lang w:val="en-US"/>
        </w:rPr>
        <w:t>O</w:t>
      </w:r>
      <w:r w:rsidRPr="000A6478">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ΣΥΝΤΑΞΑΣ</w:t>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ΘΕΩΡΗΘΗΚΕ </w:t>
      </w:r>
    </w:p>
    <w:p w:rsidR="000A6478" w:rsidRPr="0018768A" w:rsidRDefault="000A6478" w:rsidP="000A6478">
      <w:pPr>
        <w:jc w:val="both"/>
        <w:rPr>
          <w:rFonts w:ascii="Cambria" w:eastAsia="Times New Roman" w:hAnsi="Cambria" w:cs="Arial"/>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Η</w:t>
      </w:r>
      <w:r w:rsidRPr="0018768A">
        <w:rPr>
          <w:rFonts w:ascii="Cambria" w:eastAsia="Times New Roman" w:hAnsi="Cambria" w:cs="Arial"/>
          <w:b/>
          <w:bCs/>
          <w:color w:val="000000"/>
          <w:sz w:val="22"/>
          <w:szCs w:val="22"/>
        </w:rPr>
        <w:t xml:space="preserve"> ΑΝΑΠΛΗΡΩΤ</w:t>
      </w:r>
      <w:r>
        <w:rPr>
          <w:rFonts w:ascii="Cambria" w:eastAsia="Times New Roman" w:hAnsi="Cambria" w:cs="Arial"/>
          <w:b/>
          <w:bCs/>
          <w:color w:val="000000"/>
          <w:sz w:val="22"/>
          <w:szCs w:val="22"/>
        </w:rPr>
        <w:t xml:space="preserve">ΡΙΑ </w:t>
      </w:r>
      <w:r w:rsidRPr="0018768A">
        <w:rPr>
          <w:rFonts w:ascii="Cambria" w:eastAsia="Times New Roman" w:hAnsi="Cambria" w:cs="Arial"/>
          <w:b/>
          <w:bCs/>
          <w:color w:val="000000"/>
          <w:sz w:val="22"/>
          <w:szCs w:val="22"/>
        </w:rPr>
        <w:t xml:space="preserve"> ΠΡΟΪΣΤΑΜΕΝ</w:t>
      </w:r>
      <w:r>
        <w:rPr>
          <w:rFonts w:ascii="Cambria" w:eastAsia="Times New Roman" w:hAnsi="Cambria" w:cs="Arial"/>
          <w:b/>
          <w:bCs/>
          <w:color w:val="000000"/>
          <w:sz w:val="22"/>
          <w:szCs w:val="22"/>
        </w:rPr>
        <w:t xml:space="preserve">Η </w:t>
      </w:r>
      <w:r w:rsidRPr="0018768A">
        <w:rPr>
          <w:rFonts w:ascii="Cambria" w:eastAsia="Times New Roman" w:hAnsi="Cambria" w:cs="Arial"/>
          <w:b/>
          <w:bCs/>
          <w:color w:val="000000"/>
          <w:sz w:val="22"/>
          <w:szCs w:val="22"/>
        </w:rPr>
        <w:t xml:space="preserve"> Δ/ΝΣΗΣ</w:t>
      </w:r>
    </w:p>
    <w:p w:rsidR="000A6478" w:rsidRPr="0018768A" w:rsidRDefault="000A6478" w:rsidP="000A6478">
      <w:pPr>
        <w:jc w:val="both"/>
        <w:rPr>
          <w:rFonts w:ascii="Cambria" w:hAnsi="Cambria"/>
          <w:sz w:val="22"/>
          <w:szCs w:val="22"/>
        </w:rPr>
      </w:pPr>
    </w:p>
    <w:p w:rsidR="000A6478" w:rsidRDefault="000A6478" w:rsidP="000A6478">
      <w:pPr>
        <w:suppressAutoHyphens w:val="0"/>
        <w:autoSpaceDE w:val="0"/>
        <w:autoSpaceDN w:val="0"/>
        <w:rPr>
          <w:rFonts w:ascii="Calibri" w:eastAsia="Times New Roman" w:hAnsi="Calibri" w:cs="Calibri"/>
          <w:kern w:val="0"/>
          <w:szCs w:val="22"/>
          <w:lang w:eastAsia="en-US" w:bidi="ar-SA"/>
        </w:rPr>
      </w:pP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ΓΕΩΡΓΙΟΣ ΑΠΟΣΤΟΛΑΚΗΣ</w:t>
      </w:r>
      <w:r>
        <w:rPr>
          <w:rFonts w:ascii="Calibri" w:eastAsia="Times New Roman" w:hAnsi="Calibri" w:cs="Calibri"/>
          <w:b/>
          <w:szCs w:val="22"/>
          <w:lang w:eastAsia="en-US" w:bidi="ar-SA"/>
        </w:rPr>
        <w:tab/>
        <w:t xml:space="preserve">        ΑΦΡΟΔΙΤΗ ΣΕΡΓΙΑΔΗ</w:t>
      </w: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ΠΕ ΔΙΟΙΚΗΤΙΚΟΥ</w:t>
      </w:r>
      <w:r>
        <w:rPr>
          <w:rFonts w:ascii="Calibri" w:eastAsia="Times New Roman" w:hAnsi="Calibri" w:cs="Calibri"/>
          <w:b/>
          <w:szCs w:val="22"/>
          <w:lang w:eastAsia="en-US" w:bidi="ar-SA"/>
        </w:rPr>
        <w:tab/>
        <w:t xml:space="preserve"> ΠΕ ΔΙΟΙΚΗΤΙΚΟΥ - ΟΙΚΟΝΟΜΙΚΟΥ</w:t>
      </w: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pStyle w:val="a4"/>
        <w:spacing w:after="0" w:line="200" w:lineRule="atLeast"/>
        <w:ind w:firstLine="360"/>
        <w:jc w:val="both"/>
        <w:rPr>
          <w:rFonts w:ascii="Times New Roman" w:hAnsi="Times New Roman" w:cs="Times New Roman"/>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jc w:val="both"/>
        <w:rPr>
          <w:rFonts w:ascii="Century Gothic" w:hAnsi="Century Gothic"/>
          <w:b/>
          <w:bCs/>
        </w:rPr>
      </w:pPr>
    </w:p>
    <w:p w:rsidR="001A5881" w:rsidRDefault="001A5881">
      <w:pPr>
        <w:sectPr w:rsidR="001A5881">
          <w:pgSz w:w="11906" w:h="16838"/>
          <w:pgMar w:top="1134" w:right="1134" w:bottom="1134" w:left="1134" w:header="720" w:footer="720" w:gutter="0"/>
          <w:cols w:space="720"/>
          <w:docGrid w:linePitch="312"/>
        </w:sectPr>
      </w:pPr>
    </w:p>
    <w:p w:rsidR="00AF6393" w:rsidRPr="0018768A" w:rsidRDefault="00AF6393" w:rsidP="00AF6393">
      <w:pPr>
        <w:suppressAutoHyphens w:val="0"/>
        <w:autoSpaceDE w:val="0"/>
        <w:autoSpaceDN w:val="0"/>
        <w:ind w:left="240"/>
        <w:rPr>
          <w:rFonts w:ascii="Times New Roman" w:eastAsia="Times New Roman" w:hAnsi="Times New Roman" w:cs="Times New Roman"/>
          <w:kern w:val="0"/>
          <w:sz w:val="20"/>
          <w:szCs w:val="22"/>
          <w:lang w:eastAsia="en-US" w:bidi="ar-SA"/>
        </w:rPr>
      </w:pPr>
      <w:r w:rsidRPr="0018768A">
        <w:rPr>
          <w:rFonts w:ascii="Times New Roman" w:eastAsia="Times New Roman" w:hAnsi="Times New Roman" w:cs="Times New Roman"/>
          <w:noProof/>
          <w:kern w:val="0"/>
          <w:sz w:val="20"/>
          <w:szCs w:val="22"/>
          <w:lang w:eastAsia="el-GR" w:bidi="ar-SA"/>
        </w:rPr>
        <w:lastRenderedPageBreak/>
        <w:drawing>
          <wp:inline distT="0" distB="0" distL="0" distR="0" wp14:anchorId="69D89EA7" wp14:editId="364B6215">
            <wp:extent cx="560972" cy="574357"/>
            <wp:effectExtent l="0" t="0" r="0" b="0"/>
            <wp:docPr id="8" name="image1.jpeg" descr="sumb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60972" cy="574357"/>
                    </a:xfrm>
                    <a:prstGeom prst="rect">
                      <a:avLst/>
                    </a:prstGeom>
                  </pic:spPr>
                </pic:pic>
              </a:graphicData>
            </a:graphic>
          </wp:inline>
        </w:drawing>
      </w:r>
    </w:p>
    <w:p w:rsidR="00AF6393" w:rsidRPr="0018768A" w:rsidRDefault="00AF6393" w:rsidP="00AF6393">
      <w:pPr>
        <w:rPr>
          <w:rFonts w:asciiTheme="minorHAnsi" w:hAnsiTheme="minorHAnsi"/>
          <w:b/>
          <w:bCs/>
        </w:rPr>
      </w:pPr>
      <w:r w:rsidRPr="0018768A">
        <w:rPr>
          <w:rFonts w:asciiTheme="minorHAnsi" w:hAnsiTheme="minorHAnsi"/>
          <w:b/>
          <w:bCs/>
        </w:rPr>
        <w:t>ΕΛΛΗΝΙΚΗ ΔΗΜΟΚΡΑΤΙΑ</w:t>
      </w:r>
    </w:p>
    <w:p w:rsidR="00AF6393" w:rsidRPr="0018768A" w:rsidRDefault="00AF6393" w:rsidP="00AF6393">
      <w:pPr>
        <w:rPr>
          <w:rFonts w:asciiTheme="minorHAnsi" w:hAnsiTheme="minorHAnsi"/>
          <w:b/>
          <w:bCs/>
        </w:rPr>
      </w:pPr>
      <w:r w:rsidRPr="0018768A">
        <w:rPr>
          <w:rFonts w:asciiTheme="minorHAnsi" w:hAnsiTheme="minorHAnsi"/>
          <w:b/>
          <w:bCs/>
        </w:rPr>
        <w:t xml:space="preserve">ΔΗΜΟΣ </w:t>
      </w:r>
      <w:r w:rsidRPr="0018768A">
        <w:rPr>
          <w:rFonts w:asciiTheme="minorHAnsi" w:hAnsiTheme="minorHAnsi"/>
          <w:b/>
          <w:bCs/>
          <w:lang w:val="en-US"/>
        </w:rPr>
        <w:t>EY</w:t>
      </w:r>
      <w:r w:rsidRPr="0018768A">
        <w:rPr>
          <w:rFonts w:asciiTheme="minorHAnsi" w:hAnsiTheme="minorHAnsi"/>
          <w:b/>
          <w:bCs/>
        </w:rPr>
        <w:t xml:space="preserve">ΡΩΤΑ                                                                              </w:t>
      </w:r>
      <w:r>
        <w:rPr>
          <w:rFonts w:asciiTheme="minorHAnsi" w:hAnsiTheme="minorHAnsi"/>
          <w:b/>
          <w:bCs/>
        </w:rPr>
        <w:t xml:space="preserve">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Ν.Π.Δ.Δ ΚΟΙΝΩΝΙΚΗΣ ΠΡΟΣΤΑΣΙΑΣ ,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ΑΛΛΗΛΕΓΓΥΗΣ &amp; ΑΘΛΗΤΙΣΜΟΥ ΔΗΜΟΥ </w:t>
      </w:r>
    </w:p>
    <w:p w:rsidR="00AF6393" w:rsidRPr="0018768A" w:rsidRDefault="00AF6393" w:rsidP="00AF6393">
      <w:pPr>
        <w:widowControl/>
        <w:suppressAutoHyphens w:val="0"/>
        <w:rPr>
          <w:rFonts w:asciiTheme="minorHAnsi" w:eastAsia="Times New Roman" w:hAnsiTheme="minorHAnsi" w:cs="Arial"/>
          <w:kern w:val="0"/>
          <w:sz w:val="22"/>
          <w:szCs w:val="22"/>
          <w:lang w:eastAsia="el-GR" w:bidi="ar-SA"/>
        </w:rPr>
      </w:pPr>
      <w:r w:rsidRPr="0018768A">
        <w:rPr>
          <w:rFonts w:asciiTheme="minorHAnsi" w:eastAsia="Times New Roman" w:hAnsiTheme="minorHAnsi" w:cs="Arial"/>
          <w:kern w:val="0"/>
          <w:sz w:val="22"/>
          <w:szCs w:val="22"/>
          <w:lang w:eastAsia="el-GR" w:bidi="ar-SA"/>
        </w:rPr>
        <w:t xml:space="preserve"> </w:t>
      </w:r>
      <w:r>
        <w:rPr>
          <w:rFonts w:asciiTheme="minorHAnsi" w:eastAsia="Times New Roman" w:hAnsiTheme="minorHAnsi" w:cs="Arial"/>
          <w:kern w:val="0"/>
          <w:sz w:val="22"/>
          <w:szCs w:val="22"/>
          <w:lang w:eastAsia="el-GR" w:bidi="ar-SA"/>
        </w:rPr>
        <w:t>«ΝΙΚΗΦΟΡΟΣ ΒΡΕ</w:t>
      </w:r>
      <w:r w:rsidRPr="0018768A">
        <w:rPr>
          <w:rFonts w:asciiTheme="minorHAnsi" w:eastAsia="Times New Roman" w:hAnsiTheme="minorHAnsi" w:cs="Arial"/>
          <w:kern w:val="0"/>
          <w:sz w:val="22"/>
          <w:szCs w:val="22"/>
          <w:lang w:eastAsia="el-GR" w:bidi="ar-SA"/>
        </w:rPr>
        <w:t>ΤΤΑΚΟΣ»</w:t>
      </w:r>
    </w:p>
    <w:p w:rsidR="00666CE2" w:rsidRPr="00D915FB" w:rsidRDefault="00666CE2" w:rsidP="00666CE2">
      <w:pPr>
        <w:pStyle w:val="a4"/>
        <w:rPr>
          <w:rFonts w:asciiTheme="minorHAnsi" w:hAnsiTheme="minorHAnsi"/>
          <w:b/>
          <w:bCs/>
          <w:u w:val="single"/>
        </w:rPr>
      </w:pPr>
    </w:p>
    <w:p w:rsidR="00666CE2" w:rsidRPr="00D915FB" w:rsidRDefault="00666CE2" w:rsidP="00666CE2">
      <w:pPr>
        <w:jc w:val="both"/>
        <w:rPr>
          <w:rFonts w:asciiTheme="minorHAnsi" w:hAnsiTheme="minorHAnsi"/>
          <w:b/>
          <w:bCs/>
          <w:u w:val="single"/>
        </w:rPr>
      </w:pPr>
    </w:p>
    <w:p w:rsidR="00666CE2" w:rsidRPr="00D915FB" w:rsidRDefault="00666CE2" w:rsidP="00666CE2">
      <w:pPr>
        <w:jc w:val="center"/>
        <w:rPr>
          <w:rFonts w:asciiTheme="minorHAnsi" w:hAnsiTheme="minorHAnsi"/>
          <w:b/>
          <w:bCs/>
        </w:rPr>
      </w:pPr>
      <w:r w:rsidRPr="00D915FB">
        <w:rPr>
          <w:rFonts w:asciiTheme="minorHAnsi" w:hAnsiTheme="minorHAnsi"/>
          <w:b/>
          <w:bCs/>
          <w:u w:val="single"/>
        </w:rPr>
        <w:t xml:space="preserve"> ΣΥΓΓΡΑΦΗ ΥΠΟΧΡΕΩΣΕΩΝ – ΔΙΚΑΙΩΜΑΤΩΝ</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Άρθρο 1°</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r w:rsidRPr="00675D9B">
        <w:rPr>
          <w:rFonts w:ascii="Calibri" w:eastAsia="Times New Roman" w:hAnsi="Calibri" w:cs="Times New Roman"/>
          <w:kern w:val="0"/>
          <w:sz w:val="20"/>
          <w:szCs w:val="20"/>
          <w:lang w:eastAsia="el-GR" w:bidi="ar-SA"/>
        </w:rPr>
        <w:t xml:space="preserve">Η παρούσα μελέτη προϋπολογισμού </w:t>
      </w:r>
      <w:r w:rsidR="00203B10" w:rsidRPr="0018768A">
        <w:rPr>
          <w:rFonts w:ascii="Calibri" w:eastAsia="Times New Roman" w:hAnsi="Calibri" w:cs="Calibri"/>
          <w:b/>
          <w:kern w:val="0"/>
          <w:sz w:val="22"/>
          <w:szCs w:val="22"/>
          <w:lang w:eastAsia="en-US" w:bidi="ar-SA"/>
        </w:rPr>
        <w:t xml:space="preserve">2.275,41€ </w:t>
      </w:r>
      <w:r w:rsidRPr="00675D9B">
        <w:rPr>
          <w:rFonts w:ascii="Calibri" w:eastAsia="Times New Roman" w:hAnsi="Calibri" w:cs="Times New Roman"/>
          <w:kern w:val="0"/>
          <w:sz w:val="20"/>
          <w:szCs w:val="20"/>
          <w:lang w:eastAsia="el-GR" w:bidi="ar-SA"/>
        </w:rPr>
        <w:t xml:space="preserve">€ συμπεριλαμβανομένου του Φ.Π.Α, αφορά προϊόντα καθαριότητας για το Ν.Π.Δ.Δ και ειδικότερα για τους Παιδικούς Σταθμούς αρμοδιότητας του , προκειμένου να αντιμετωπιστεί ο κίνδυνος μετάδοσης του κορωνοϊού έχοντας αποκλειστικό γνώμονα την προστασία των νηπίων και εργαζομένων του ΝΠΔΔ .  </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Άρθρο 2°</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(Ισχύουσες Διατάξεις)</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r w:rsidRPr="00675D9B">
        <w:rPr>
          <w:rFonts w:ascii="Calibri" w:eastAsia="Times New Roman" w:hAnsi="Calibri" w:cs="Times New Roman"/>
          <w:kern w:val="0"/>
          <w:sz w:val="20"/>
          <w:szCs w:val="20"/>
          <w:lang w:eastAsia="el-GR" w:bidi="ar-SA"/>
        </w:rPr>
        <w:t>Η ανάθεση σε προμηθευτή / προμηθευτές θα πραγματοποιηθεί με τη διαδικασία της απευθείας ανάθεσης με διαπραγμάτευση σύμφωνα με το άρθρο 32 παρ.2γ΄του Ν. 4412/2016 όπως τροποποιήθηκε και ισχύει.</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r w:rsidRPr="00675D9B">
        <w:rPr>
          <w:rFonts w:ascii="Calibri" w:eastAsia="Times New Roman" w:hAnsi="Calibri" w:cs="Times New Roman"/>
          <w:kern w:val="0"/>
          <w:sz w:val="20"/>
          <w:szCs w:val="20"/>
          <w:lang w:eastAsia="el-GR" w:bidi="ar-SA"/>
        </w:rPr>
        <w:t>Με την παρ.1 του άρθρου 74 του Ν.4745/6-11-2020 (ΦΕΚ214Α΄) ορίζεται ότι η παρ.3 του άρθρου 10 της από 11.03.2020 Πράξης Νομοθετικού Περιεχομένου (Α55) , η οποία κυρώθηκε με το άρθρο δεύτερο του Ν.4682/2020 (Α76) διατηρείται σε ισχύ έως τις 2</w:t>
      </w:r>
      <w:r w:rsidR="00EC5D71">
        <w:rPr>
          <w:rFonts w:ascii="Calibri" w:eastAsia="Times New Roman" w:hAnsi="Calibri" w:cs="Times New Roman"/>
          <w:kern w:val="0"/>
          <w:sz w:val="20"/>
          <w:szCs w:val="20"/>
          <w:lang w:eastAsia="el-GR" w:bidi="ar-SA"/>
        </w:rPr>
        <w:t>8</w:t>
      </w:r>
      <w:r w:rsidRPr="00675D9B">
        <w:rPr>
          <w:rFonts w:ascii="Calibri" w:eastAsia="Times New Roman" w:hAnsi="Calibri" w:cs="Times New Roman"/>
          <w:kern w:val="0"/>
          <w:sz w:val="20"/>
          <w:szCs w:val="20"/>
          <w:lang w:eastAsia="el-GR" w:bidi="ar-SA"/>
        </w:rPr>
        <w:t>.02.2021.</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Άρθρο 3°</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(Τρόπος εκτέλεσης της προμήθειας)</w:t>
      </w:r>
    </w:p>
    <w:p w:rsidR="00675D9B" w:rsidRPr="00675D9B" w:rsidRDefault="00675D9B" w:rsidP="00675D9B">
      <w:pPr>
        <w:widowControl/>
        <w:suppressAutoHyphens w:val="0"/>
        <w:autoSpaceDE w:val="0"/>
        <w:autoSpaceDN w:val="0"/>
        <w:spacing w:before="90" w:after="200" w:line="276" w:lineRule="auto"/>
        <w:ind w:left="240" w:right="813"/>
        <w:jc w:val="both"/>
        <w:rPr>
          <w:rFonts w:ascii="Calibri" w:eastAsia="Times New Roman" w:hAnsi="Calibri" w:cs="Calibri"/>
          <w:kern w:val="0"/>
          <w:sz w:val="22"/>
          <w:szCs w:val="22"/>
          <w:u w:val="single"/>
          <w:lang w:eastAsia="en-US" w:bidi="ar-SA"/>
        </w:rPr>
      </w:pPr>
      <w:r w:rsidRPr="00675D9B">
        <w:rPr>
          <w:rFonts w:ascii="Calibri" w:eastAsia="Times New Roman" w:hAnsi="Calibri" w:cs="Times New Roman"/>
          <w:kern w:val="0"/>
          <w:sz w:val="20"/>
          <w:szCs w:val="20"/>
          <w:lang w:eastAsia="el-GR" w:bidi="ar-SA"/>
        </w:rPr>
        <w:t xml:space="preserve">Η εκτέλεση της προμήθειας αυτής θα πραγματοποιηθεί με  τη διαδικασία της απευθείας ανάθεσης με διαπραγμάτευση σύμφωνα με το άρθρο 32 παρ.2γ΄του Ν. 4412/2016 όπως τροποποιήθηκε και ισχύει, με </w:t>
      </w:r>
      <w:r w:rsidRPr="00675D9B">
        <w:rPr>
          <w:rFonts w:ascii="Calibri" w:eastAsia="Times New Roman" w:hAnsi="Calibri" w:cs="Calibri"/>
          <w:kern w:val="0"/>
          <w:sz w:val="22"/>
          <w:szCs w:val="22"/>
          <w:u w:val="single"/>
          <w:lang w:eastAsia="en-US" w:bidi="ar-SA"/>
        </w:rPr>
        <w:t>την πλέον συμφέρουσα από οικονομική άποψη  προσφορά αποκλειστικά βάσει τιμής.</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r w:rsidRPr="00675D9B">
        <w:rPr>
          <w:rFonts w:ascii="Calibri" w:eastAsia="Times New Roman" w:hAnsi="Calibri" w:cs="Times New Roman"/>
          <w:kern w:val="0"/>
          <w:sz w:val="20"/>
          <w:szCs w:val="20"/>
          <w:lang w:eastAsia="el-GR" w:bidi="ar-SA"/>
        </w:rPr>
        <w:t>.</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Άρθρο 4°</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(Σύμβαση- Παραδόσεις)</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r w:rsidRPr="00675D9B">
        <w:rPr>
          <w:rFonts w:ascii="Calibri" w:eastAsia="Times New Roman" w:hAnsi="Calibri" w:cs="Times New Roman"/>
          <w:kern w:val="0"/>
          <w:sz w:val="20"/>
          <w:szCs w:val="20"/>
          <w:lang w:eastAsia="el-GR" w:bidi="ar-SA"/>
        </w:rPr>
        <w:t>Η Σύμβαση θα ισχύει για 30 ημερολογιακές ημέρες . Οι παραδόσεις θα γίνουν σύμφωνα με τις ανάγκες της υπηρεσίας.</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Άρθρο 5°</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 xml:space="preserve"> (Φόροι. τέλη . κρατήσεις)</w:t>
      </w:r>
    </w:p>
    <w:p w:rsidR="00675D9B" w:rsidRPr="00675D9B" w:rsidRDefault="00675D9B" w:rsidP="00675D9B">
      <w:pPr>
        <w:widowControl/>
        <w:suppressAutoHyphens w:val="0"/>
        <w:autoSpaceDE w:val="0"/>
        <w:autoSpaceDN w:val="0"/>
        <w:adjustRightInd w:val="0"/>
        <w:ind w:firstLine="851"/>
        <w:jc w:val="both"/>
        <w:rPr>
          <w:rFonts w:ascii="Calibri" w:eastAsia="Times New Roman" w:hAnsi="Calibri" w:cs="Times New Roman"/>
          <w:kern w:val="0"/>
          <w:sz w:val="20"/>
          <w:szCs w:val="20"/>
          <w:lang w:eastAsia="el-GR" w:bidi="ar-SA"/>
        </w:rPr>
      </w:pPr>
      <w:r w:rsidRPr="00675D9B">
        <w:rPr>
          <w:rFonts w:ascii="Calibri" w:eastAsia="Times New Roman" w:hAnsi="Calibri" w:cs="Times New Roman"/>
          <w:kern w:val="0"/>
          <w:sz w:val="20"/>
          <w:szCs w:val="20"/>
          <w:lang w:eastAsia="el-GR" w:bidi="ar-SA"/>
        </w:rPr>
        <w:t>Ο ανάδοχος υπόκειται σε όλους τους βάσει των κειμένων διατάξεων, φόρους, τέλη και κρατήσεις που θα ισχύουν κατά την ημέρα της ανάθεσης.</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Άρθρο 6</w:t>
      </w:r>
      <w:r w:rsidRPr="00675D9B">
        <w:rPr>
          <w:rFonts w:ascii="Calibri" w:eastAsia="Times New Roman" w:hAnsi="Calibri" w:cs="Arial"/>
          <w:b/>
          <w:kern w:val="0"/>
          <w:sz w:val="20"/>
          <w:szCs w:val="20"/>
          <w:u w:val="single"/>
          <w:vertAlign w:val="superscript"/>
          <w:lang w:eastAsia="el-GR" w:bidi="ar-SA"/>
        </w:rPr>
        <w:t>ο</w:t>
      </w:r>
      <w:r w:rsidRPr="00675D9B">
        <w:rPr>
          <w:rFonts w:ascii="Calibri" w:eastAsia="Times New Roman" w:hAnsi="Calibri" w:cs="Arial"/>
          <w:b/>
          <w:kern w:val="0"/>
          <w:sz w:val="20"/>
          <w:szCs w:val="20"/>
          <w:u w:val="single"/>
          <w:lang w:eastAsia="el-GR" w:bidi="ar-SA"/>
        </w:rPr>
        <w:t xml:space="preserve">  </w:t>
      </w:r>
    </w:p>
    <w:p w:rsidR="00675D9B" w:rsidRPr="00675D9B" w:rsidRDefault="00675D9B" w:rsidP="00675D9B">
      <w:pPr>
        <w:widowControl/>
        <w:suppressAutoHyphens w:val="0"/>
        <w:autoSpaceDE w:val="0"/>
        <w:autoSpaceDN w:val="0"/>
        <w:adjustRightInd w:val="0"/>
        <w:ind w:firstLine="851"/>
        <w:jc w:val="center"/>
        <w:rPr>
          <w:rFonts w:ascii="Calibri" w:eastAsia="Times New Roman" w:hAnsi="Calibri" w:cs="Arial"/>
          <w:b/>
          <w:kern w:val="0"/>
          <w:sz w:val="20"/>
          <w:szCs w:val="20"/>
          <w:u w:val="single"/>
          <w:lang w:eastAsia="el-GR" w:bidi="ar-SA"/>
        </w:rPr>
      </w:pPr>
      <w:r w:rsidRPr="00675D9B">
        <w:rPr>
          <w:rFonts w:ascii="Calibri" w:eastAsia="Times New Roman" w:hAnsi="Calibri" w:cs="Arial"/>
          <w:b/>
          <w:kern w:val="0"/>
          <w:sz w:val="20"/>
          <w:szCs w:val="20"/>
          <w:u w:val="single"/>
          <w:lang w:eastAsia="el-GR" w:bidi="ar-SA"/>
        </w:rPr>
        <w:t>(Παραλαβή ειδών-Πληρωμή)</w:t>
      </w:r>
    </w:p>
    <w:p w:rsidR="00675D9B" w:rsidRPr="00675D9B" w:rsidRDefault="00675D9B" w:rsidP="00675D9B">
      <w:pPr>
        <w:widowControl/>
        <w:suppressAutoHyphens w:val="0"/>
        <w:autoSpaceDE w:val="0"/>
        <w:autoSpaceDN w:val="0"/>
        <w:adjustRightInd w:val="0"/>
        <w:ind w:firstLine="851"/>
        <w:jc w:val="both"/>
        <w:rPr>
          <w:rFonts w:ascii="Calibri" w:eastAsia="Calibri" w:hAnsi="Calibri" w:cs="Times New Roman"/>
          <w:kern w:val="0"/>
          <w:sz w:val="20"/>
          <w:szCs w:val="20"/>
          <w:lang w:eastAsia="el-GR" w:bidi="ar-SA"/>
        </w:rPr>
      </w:pPr>
      <w:r w:rsidRPr="00675D9B">
        <w:rPr>
          <w:rFonts w:ascii="Calibri" w:eastAsia="Calibri" w:hAnsi="Calibri" w:cs="Times New Roman"/>
          <w:kern w:val="0"/>
          <w:sz w:val="20"/>
          <w:szCs w:val="20"/>
          <w:lang w:eastAsia="el-GR" w:bidi="ar-SA"/>
        </w:rPr>
        <w:t>Η παραλαβή των ειδών θα γίνει από τις επιτροπές παραλαβής του ΝΠΔΔ, σύμφωνα με τις ισχύουσες διατάξεις.  Εφόσον η ποιότητα των υπό προμήθεια ειδών δεν ανταποκρίνεται στους όρους της σύμβασης ο ανάδοχος είναι υποχρεωμένος να συμμορφωθεί σύμφωνα με τις ισχύουσες διατάξεις.  Η πληρωμή της αξίας των ειδών θα γίνεται τμηματικά σύμφωνα  με τις παραδόσεις κατά τη διάρκεια της σύμβασης και στο 100% των προσκομιζόμενων τιμολογίων –νόμιμων παραστατικών και δικαιολογητικών που προβλέπονται από τις διατάξεις του άρθρου 200 παρ.4 του Ν.4412/2016 καθώς και κάθε άλλου δικαιολογητικού που τυχόν ζητηθεί από τις αρμόδιες υπηρεσίες που διενεργούν τον έλεγχο και την πληρωμή , αφού γίνουν και όλες οι κρατήσεις που προβλέπονται από τις ισχύουσες διατάξεις.</w:t>
      </w:r>
    </w:p>
    <w:p w:rsidR="00675D9B" w:rsidRDefault="00675D9B" w:rsidP="00675D9B">
      <w:pPr>
        <w:widowControl/>
        <w:suppressAutoHyphens w:val="0"/>
        <w:autoSpaceDE w:val="0"/>
        <w:autoSpaceDN w:val="0"/>
        <w:adjustRightInd w:val="0"/>
        <w:ind w:firstLine="851"/>
        <w:jc w:val="both"/>
        <w:rPr>
          <w:rFonts w:ascii="Calibri" w:eastAsia="Calibri" w:hAnsi="Calibri" w:cs="Times New Roman"/>
          <w:kern w:val="0"/>
          <w:sz w:val="20"/>
          <w:szCs w:val="20"/>
          <w:lang w:eastAsia="el-GR" w:bidi="ar-SA"/>
        </w:rPr>
      </w:pPr>
      <w:r w:rsidRPr="00675D9B">
        <w:rPr>
          <w:rFonts w:ascii="Calibri" w:eastAsia="Calibri" w:hAnsi="Calibri" w:cs="Times New Roman"/>
          <w:kern w:val="0"/>
          <w:sz w:val="20"/>
          <w:szCs w:val="20"/>
          <w:lang w:eastAsia="el-GR" w:bidi="ar-SA"/>
        </w:rPr>
        <w:lastRenderedPageBreak/>
        <w:t>Οι τιμές μονάδας του συμβατικού τιμολογίου είναι σταθερές και αμετάβλητες σε όλη τη διάρκεια της προμήθειας και για κανένα λόγο και σε καμία αναθεώρηση υπόκειται.</w:t>
      </w:r>
    </w:p>
    <w:p w:rsidR="00203B10" w:rsidRDefault="00203B10" w:rsidP="00675D9B">
      <w:pPr>
        <w:widowControl/>
        <w:suppressAutoHyphens w:val="0"/>
        <w:autoSpaceDE w:val="0"/>
        <w:autoSpaceDN w:val="0"/>
        <w:adjustRightInd w:val="0"/>
        <w:ind w:firstLine="851"/>
        <w:jc w:val="both"/>
        <w:rPr>
          <w:rFonts w:ascii="Calibri" w:eastAsia="Calibri" w:hAnsi="Calibri" w:cs="Times New Roman"/>
          <w:kern w:val="0"/>
          <w:sz w:val="20"/>
          <w:szCs w:val="20"/>
          <w:lang w:eastAsia="el-GR" w:bidi="ar-SA"/>
        </w:rPr>
      </w:pPr>
    </w:p>
    <w:p w:rsidR="00203B10" w:rsidRPr="00675D9B" w:rsidRDefault="00203B10" w:rsidP="00675D9B">
      <w:pPr>
        <w:widowControl/>
        <w:suppressAutoHyphens w:val="0"/>
        <w:autoSpaceDE w:val="0"/>
        <w:autoSpaceDN w:val="0"/>
        <w:adjustRightInd w:val="0"/>
        <w:ind w:firstLine="851"/>
        <w:jc w:val="both"/>
        <w:rPr>
          <w:rFonts w:ascii="Calibri" w:eastAsia="Calibri" w:hAnsi="Calibri" w:cs="Times New Roman"/>
          <w:kern w:val="0"/>
          <w:sz w:val="20"/>
          <w:szCs w:val="20"/>
          <w:lang w:eastAsia="el-GR" w:bidi="ar-SA"/>
        </w:rPr>
      </w:pPr>
    </w:p>
    <w:p w:rsidR="00666CE2" w:rsidRPr="00D915FB" w:rsidRDefault="00666CE2" w:rsidP="00D915FB">
      <w:pPr>
        <w:spacing w:line="100" w:lineRule="atLeast"/>
        <w:jc w:val="both"/>
        <w:rPr>
          <w:rFonts w:asciiTheme="minorHAnsi" w:eastAsia="Times New Roman" w:hAnsiTheme="minorHAnsi" w:cs="Arial"/>
          <w:b/>
          <w:bCs/>
          <w:color w:val="000000"/>
        </w:rPr>
      </w:pPr>
    </w:p>
    <w:p w:rsidR="00666CE2" w:rsidRDefault="00666CE2" w:rsidP="00666CE2">
      <w:pPr>
        <w:jc w:val="both"/>
        <w:rPr>
          <w:rFonts w:ascii="Cambria" w:eastAsia="Times New Roman" w:hAnsi="Cambria" w:cs="Arial"/>
          <w:b/>
          <w:bCs/>
          <w:color w:val="000000"/>
        </w:rPr>
      </w:pPr>
      <w:r>
        <w:rPr>
          <w:rFonts w:ascii="Cambria" w:eastAsia="Times New Roman" w:hAnsi="Cambria" w:cs="Arial"/>
          <w:b/>
          <w:bCs/>
          <w:color w:val="000000"/>
        </w:rPr>
        <w:t xml:space="preserve">                                                              </w:t>
      </w:r>
    </w:p>
    <w:p w:rsidR="000A6478" w:rsidRPr="0018768A" w:rsidRDefault="000A6478" w:rsidP="000A6478">
      <w:pPr>
        <w:jc w:val="both"/>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Σκάλα  </w:t>
      </w:r>
      <w:r>
        <w:rPr>
          <w:rFonts w:ascii="Cambria" w:eastAsia="Times New Roman" w:hAnsi="Cambria" w:cs="Arial"/>
          <w:b/>
          <w:bCs/>
          <w:color w:val="000000"/>
          <w:sz w:val="22"/>
          <w:szCs w:val="22"/>
        </w:rPr>
        <w:t>19/02/2021</w:t>
      </w:r>
    </w:p>
    <w:p w:rsidR="000A6478" w:rsidRPr="0018768A" w:rsidRDefault="000A6478" w:rsidP="000A6478">
      <w:pPr>
        <w:rPr>
          <w:rFonts w:ascii="Cambria" w:eastAsia="Times New Roman" w:hAnsi="Cambria" w:cs="Arial"/>
          <w:b/>
          <w:bCs/>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lang w:val="en-US"/>
        </w:rPr>
        <w:t>O</w:t>
      </w:r>
      <w:r w:rsidRPr="000A6478">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ΣΥΝΤΑΞΑΣ</w:t>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r>
      <w:r w:rsidRPr="0018768A">
        <w:rPr>
          <w:rFonts w:ascii="Cambria" w:eastAsia="Times New Roman" w:hAnsi="Cambria" w:cs="Arial"/>
          <w:b/>
          <w:bCs/>
          <w:color w:val="000000"/>
          <w:sz w:val="22"/>
          <w:szCs w:val="22"/>
        </w:rPr>
        <w:tab/>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ΘΕΩΡΗΘΗΚΕ </w:t>
      </w:r>
    </w:p>
    <w:p w:rsidR="000A6478" w:rsidRPr="0018768A" w:rsidRDefault="000A6478" w:rsidP="000A6478">
      <w:pPr>
        <w:jc w:val="both"/>
        <w:rPr>
          <w:rFonts w:ascii="Cambria" w:eastAsia="Times New Roman" w:hAnsi="Cambria" w:cs="Arial"/>
          <w:color w:val="000000"/>
          <w:sz w:val="22"/>
          <w:szCs w:val="22"/>
        </w:rPr>
      </w:pP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 xml:space="preserve">    </w:t>
      </w:r>
      <w:r w:rsidRPr="0018768A">
        <w:rPr>
          <w:rFonts w:ascii="Cambria" w:eastAsia="Times New Roman" w:hAnsi="Cambria" w:cs="Arial"/>
          <w:b/>
          <w:bCs/>
          <w:color w:val="000000"/>
          <w:sz w:val="22"/>
          <w:szCs w:val="22"/>
        </w:rPr>
        <w:t xml:space="preserve">  </w:t>
      </w:r>
      <w:r>
        <w:rPr>
          <w:rFonts w:ascii="Cambria" w:eastAsia="Times New Roman" w:hAnsi="Cambria" w:cs="Arial"/>
          <w:b/>
          <w:bCs/>
          <w:color w:val="000000"/>
          <w:sz w:val="22"/>
          <w:szCs w:val="22"/>
        </w:rPr>
        <w:t>Η</w:t>
      </w:r>
      <w:r w:rsidRPr="0018768A">
        <w:rPr>
          <w:rFonts w:ascii="Cambria" w:eastAsia="Times New Roman" w:hAnsi="Cambria" w:cs="Arial"/>
          <w:b/>
          <w:bCs/>
          <w:color w:val="000000"/>
          <w:sz w:val="22"/>
          <w:szCs w:val="22"/>
        </w:rPr>
        <w:t xml:space="preserve"> ΑΝΑΠΛΗΡΩΤ</w:t>
      </w:r>
      <w:r>
        <w:rPr>
          <w:rFonts w:ascii="Cambria" w:eastAsia="Times New Roman" w:hAnsi="Cambria" w:cs="Arial"/>
          <w:b/>
          <w:bCs/>
          <w:color w:val="000000"/>
          <w:sz w:val="22"/>
          <w:szCs w:val="22"/>
        </w:rPr>
        <w:t xml:space="preserve">ΡΙΑ </w:t>
      </w:r>
      <w:r w:rsidRPr="0018768A">
        <w:rPr>
          <w:rFonts w:ascii="Cambria" w:eastAsia="Times New Roman" w:hAnsi="Cambria" w:cs="Arial"/>
          <w:b/>
          <w:bCs/>
          <w:color w:val="000000"/>
          <w:sz w:val="22"/>
          <w:szCs w:val="22"/>
        </w:rPr>
        <w:t xml:space="preserve"> ΠΡΟΪΣΤΑΜΕΝ</w:t>
      </w:r>
      <w:r>
        <w:rPr>
          <w:rFonts w:ascii="Cambria" w:eastAsia="Times New Roman" w:hAnsi="Cambria" w:cs="Arial"/>
          <w:b/>
          <w:bCs/>
          <w:color w:val="000000"/>
          <w:sz w:val="22"/>
          <w:szCs w:val="22"/>
        </w:rPr>
        <w:t xml:space="preserve">Η </w:t>
      </w:r>
      <w:r w:rsidRPr="0018768A">
        <w:rPr>
          <w:rFonts w:ascii="Cambria" w:eastAsia="Times New Roman" w:hAnsi="Cambria" w:cs="Arial"/>
          <w:b/>
          <w:bCs/>
          <w:color w:val="000000"/>
          <w:sz w:val="22"/>
          <w:szCs w:val="22"/>
        </w:rPr>
        <w:t xml:space="preserve"> Δ/ΝΣΗΣ</w:t>
      </w:r>
    </w:p>
    <w:p w:rsidR="000A6478" w:rsidRPr="0018768A" w:rsidRDefault="000A6478" w:rsidP="000A6478">
      <w:pPr>
        <w:jc w:val="both"/>
        <w:rPr>
          <w:rFonts w:ascii="Cambria" w:hAnsi="Cambria"/>
          <w:sz w:val="22"/>
          <w:szCs w:val="22"/>
        </w:rPr>
      </w:pPr>
    </w:p>
    <w:p w:rsidR="000A6478" w:rsidRDefault="000A6478" w:rsidP="000A6478">
      <w:pPr>
        <w:suppressAutoHyphens w:val="0"/>
        <w:autoSpaceDE w:val="0"/>
        <w:autoSpaceDN w:val="0"/>
        <w:rPr>
          <w:rFonts w:ascii="Calibri" w:eastAsia="Times New Roman" w:hAnsi="Calibri" w:cs="Calibri"/>
          <w:kern w:val="0"/>
          <w:szCs w:val="22"/>
          <w:lang w:eastAsia="en-US" w:bidi="ar-SA"/>
        </w:rPr>
      </w:pP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ΓΕΩΡΓΙΟΣ ΑΠΟΣΤΟΛΑΚΗΣ</w:t>
      </w:r>
      <w:r>
        <w:rPr>
          <w:rFonts w:ascii="Calibri" w:eastAsia="Times New Roman" w:hAnsi="Calibri" w:cs="Calibri"/>
          <w:b/>
          <w:szCs w:val="22"/>
          <w:lang w:eastAsia="en-US" w:bidi="ar-SA"/>
        </w:rPr>
        <w:tab/>
        <w:t xml:space="preserve">        ΑΦΡΟΔΙΤΗ ΣΕΡΓΙΑΔΗ</w:t>
      </w:r>
    </w:p>
    <w:p w:rsidR="000A6478" w:rsidRPr="000A6478" w:rsidRDefault="000A6478" w:rsidP="000A6478">
      <w:pPr>
        <w:tabs>
          <w:tab w:val="left" w:pos="5775"/>
        </w:tabs>
        <w:ind w:firstLine="720"/>
        <w:rPr>
          <w:rFonts w:ascii="Calibri" w:eastAsia="Times New Roman" w:hAnsi="Calibri" w:cs="Calibri"/>
          <w:b/>
          <w:szCs w:val="22"/>
          <w:lang w:eastAsia="en-US" w:bidi="ar-SA"/>
        </w:rPr>
      </w:pP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 xml:space="preserve">  </w:t>
      </w:r>
      <w:r>
        <w:rPr>
          <w:rFonts w:ascii="Calibri" w:eastAsia="Times New Roman" w:hAnsi="Calibri" w:cs="Calibri"/>
          <w:b/>
          <w:szCs w:val="22"/>
          <w:lang w:eastAsia="en-US" w:bidi="ar-SA"/>
        </w:rPr>
        <w:t xml:space="preserve"> </w:t>
      </w:r>
      <w:r w:rsidRPr="000A6478">
        <w:rPr>
          <w:rFonts w:ascii="Calibri" w:eastAsia="Times New Roman" w:hAnsi="Calibri" w:cs="Calibri"/>
          <w:b/>
          <w:szCs w:val="22"/>
          <w:lang w:eastAsia="en-US" w:bidi="ar-SA"/>
        </w:rPr>
        <w:t>ΠΕ ΔΙΟΙΚΗΤΙΚΟΥ</w:t>
      </w:r>
      <w:r>
        <w:rPr>
          <w:rFonts w:ascii="Calibri" w:eastAsia="Times New Roman" w:hAnsi="Calibri" w:cs="Calibri"/>
          <w:b/>
          <w:szCs w:val="22"/>
          <w:lang w:eastAsia="en-US" w:bidi="ar-SA"/>
        </w:rPr>
        <w:tab/>
        <w:t xml:space="preserve"> ΠΕ ΔΙΟΙΚΗΤΙΚΟΥ - ΟΙΚΟΝΟΜΙΚΟΥ</w:t>
      </w:r>
    </w:p>
    <w:p w:rsidR="00666CE2" w:rsidRDefault="00666CE2" w:rsidP="00666CE2">
      <w:pPr>
        <w:jc w:val="both"/>
        <w:rPr>
          <w:rFonts w:ascii="Cambria" w:eastAsia="Times New Roman" w:hAnsi="Cambria" w:cs="Arial"/>
          <w:b/>
          <w:bCs/>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bookmarkStart w:id="0" w:name="_GoBack"/>
      <w:bookmarkEnd w:id="0"/>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666CE2" w:rsidRDefault="00666CE2">
      <w:pPr>
        <w:jc w:val="both"/>
        <w:rPr>
          <w:rFonts w:ascii="Cambria" w:eastAsia="Times New Roman" w:hAnsi="Cambria" w:cs="Arial"/>
          <w:color w:val="000000"/>
        </w:rPr>
      </w:pPr>
    </w:p>
    <w:p w:rsidR="001A5881" w:rsidRDefault="001A5881">
      <w:pPr>
        <w:sectPr w:rsidR="001A5881">
          <w:pgSz w:w="11906" w:h="16838"/>
          <w:pgMar w:top="1134" w:right="1134" w:bottom="1134" w:left="1134" w:header="720" w:footer="720" w:gutter="0"/>
          <w:cols w:space="720"/>
          <w:docGrid w:linePitch="312"/>
        </w:sectPr>
      </w:pPr>
    </w:p>
    <w:p w:rsidR="003A1E30" w:rsidRPr="00D915FB" w:rsidRDefault="003A1E30">
      <w:pPr>
        <w:jc w:val="both"/>
        <w:rPr>
          <w:rFonts w:ascii="Microsoft Sans Serif" w:eastAsia="Times New Roman" w:hAnsi="Microsoft Sans Serif" w:cs="Microsoft Sans Serif"/>
          <w:b/>
          <w:bCs/>
          <w:color w:val="000000"/>
          <w:spacing w:val="-5"/>
          <w:sz w:val="21"/>
          <w:szCs w:val="21"/>
          <w:u w:val="single"/>
        </w:rPr>
      </w:pPr>
    </w:p>
    <w:sectPr w:rsidR="003A1E30" w:rsidRPr="00D915FB">
      <w:pgSz w:w="11906" w:h="16838"/>
      <w:pgMar w:top="1134" w:right="1134" w:bottom="1134" w:left="1134"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A2" w:rsidRDefault="007169A2" w:rsidP="00461B44">
      <w:r>
        <w:separator/>
      </w:r>
    </w:p>
  </w:endnote>
  <w:endnote w:type="continuationSeparator" w:id="0">
    <w:p w:rsidR="007169A2" w:rsidRDefault="007169A2" w:rsidP="0046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Liberation Serif">
    <w:altName w:val="Times New Roman"/>
    <w:charset w:val="A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A1"/>
    <w:family w:val="swiss"/>
    <w:pitch w:val="variable"/>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SansMS">
    <w:panose1 w:val="00000000000000000000"/>
    <w:charset w:val="A1"/>
    <w:family w:val="auto"/>
    <w:notTrueType/>
    <w:pitch w:val="default"/>
    <w:sig w:usb0="00000081" w:usb1="00000000" w:usb2="00000000" w:usb3="00000000" w:csb0="00000008" w:csb1="00000000"/>
  </w:font>
  <w:font w:name="ComicSansMS-Bold">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87987"/>
      <w:docPartObj>
        <w:docPartGallery w:val="Page Numbers (Bottom of Page)"/>
        <w:docPartUnique/>
      </w:docPartObj>
    </w:sdtPr>
    <w:sdtEndPr/>
    <w:sdtContent>
      <w:p w:rsidR="0018768A" w:rsidRDefault="0018768A">
        <w:pPr>
          <w:pStyle w:val="aa"/>
          <w:jc w:val="center"/>
        </w:pPr>
        <w:r>
          <w:fldChar w:fldCharType="begin"/>
        </w:r>
        <w:r>
          <w:instrText>PAGE   \* MERGEFORMAT</w:instrText>
        </w:r>
        <w:r>
          <w:fldChar w:fldCharType="separate"/>
        </w:r>
        <w:r w:rsidR="00A24110">
          <w:rPr>
            <w:rFonts w:hint="eastAsia"/>
            <w:noProof/>
          </w:rPr>
          <w:t>16</w:t>
        </w:r>
        <w:r>
          <w:fldChar w:fldCharType="end"/>
        </w:r>
      </w:p>
    </w:sdtContent>
  </w:sdt>
  <w:p w:rsidR="0018768A" w:rsidRDefault="0018768A" w:rsidP="00461B44">
    <w:pPr>
      <w:pStyle w:val="aa"/>
      <w:tabs>
        <w:tab w:val="clear" w:pos="4153"/>
        <w:tab w:val="clear" w:pos="8306"/>
        <w:tab w:val="left" w:pos="9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A2" w:rsidRDefault="007169A2" w:rsidP="00461B44">
      <w:r>
        <w:separator/>
      </w:r>
    </w:p>
  </w:footnote>
  <w:footnote w:type="continuationSeparator" w:id="0">
    <w:p w:rsidR="007169A2" w:rsidRDefault="007169A2" w:rsidP="00461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E727CAE"/>
    <w:multiLevelType w:val="hybridMultilevel"/>
    <w:tmpl w:val="D8362660"/>
    <w:lvl w:ilvl="0" w:tplc="8C74C16A">
      <w:numFmt w:val="bullet"/>
      <w:lvlText w:val=""/>
      <w:lvlJc w:val="left"/>
      <w:pPr>
        <w:ind w:left="961" w:hanging="360"/>
      </w:pPr>
      <w:rPr>
        <w:rFonts w:ascii="Symbol" w:eastAsia="Symbol" w:hAnsi="Symbol" w:cs="Symbol" w:hint="default"/>
        <w:w w:val="100"/>
        <w:sz w:val="22"/>
        <w:szCs w:val="22"/>
        <w:lang w:val="el-GR" w:eastAsia="en-US" w:bidi="ar-SA"/>
      </w:rPr>
    </w:lvl>
    <w:lvl w:ilvl="1" w:tplc="846A4C8A">
      <w:numFmt w:val="bullet"/>
      <w:lvlText w:val="•"/>
      <w:lvlJc w:val="left"/>
      <w:pPr>
        <w:ind w:left="1852" w:hanging="360"/>
      </w:pPr>
      <w:rPr>
        <w:rFonts w:hint="default"/>
        <w:lang w:val="el-GR" w:eastAsia="en-US" w:bidi="ar-SA"/>
      </w:rPr>
    </w:lvl>
    <w:lvl w:ilvl="2" w:tplc="AB30CF8E">
      <w:numFmt w:val="bullet"/>
      <w:lvlText w:val="•"/>
      <w:lvlJc w:val="left"/>
      <w:pPr>
        <w:ind w:left="2744" w:hanging="360"/>
      </w:pPr>
      <w:rPr>
        <w:rFonts w:hint="default"/>
        <w:lang w:val="el-GR" w:eastAsia="en-US" w:bidi="ar-SA"/>
      </w:rPr>
    </w:lvl>
    <w:lvl w:ilvl="3" w:tplc="32F40FD4">
      <w:numFmt w:val="bullet"/>
      <w:lvlText w:val="•"/>
      <w:lvlJc w:val="left"/>
      <w:pPr>
        <w:ind w:left="3637" w:hanging="360"/>
      </w:pPr>
      <w:rPr>
        <w:rFonts w:hint="default"/>
        <w:lang w:val="el-GR" w:eastAsia="en-US" w:bidi="ar-SA"/>
      </w:rPr>
    </w:lvl>
    <w:lvl w:ilvl="4" w:tplc="A154B136">
      <w:numFmt w:val="bullet"/>
      <w:lvlText w:val="•"/>
      <w:lvlJc w:val="left"/>
      <w:pPr>
        <w:ind w:left="4529" w:hanging="360"/>
      </w:pPr>
      <w:rPr>
        <w:rFonts w:hint="default"/>
        <w:lang w:val="el-GR" w:eastAsia="en-US" w:bidi="ar-SA"/>
      </w:rPr>
    </w:lvl>
    <w:lvl w:ilvl="5" w:tplc="F1A4BD0E">
      <w:numFmt w:val="bullet"/>
      <w:lvlText w:val="•"/>
      <w:lvlJc w:val="left"/>
      <w:pPr>
        <w:ind w:left="5422" w:hanging="360"/>
      </w:pPr>
      <w:rPr>
        <w:rFonts w:hint="default"/>
        <w:lang w:val="el-GR" w:eastAsia="en-US" w:bidi="ar-SA"/>
      </w:rPr>
    </w:lvl>
    <w:lvl w:ilvl="6" w:tplc="628290AE">
      <w:numFmt w:val="bullet"/>
      <w:lvlText w:val="•"/>
      <w:lvlJc w:val="left"/>
      <w:pPr>
        <w:ind w:left="6314" w:hanging="360"/>
      </w:pPr>
      <w:rPr>
        <w:rFonts w:hint="default"/>
        <w:lang w:val="el-GR" w:eastAsia="en-US" w:bidi="ar-SA"/>
      </w:rPr>
    </w:lvl>
    <w:lvl w:ilvl="7" w:tplc="E4AC60F8">
      <w:numFmt w:val="bullet"/>
      <w:lvlText w:val="•"/>
      <w:lvlJc w:val="left"/>
      <w:pPr>
        <w:ind w:left="7206" w:hanging="360"/>
      </w:pPr>
      <w:rPr>
        <w:rFonts w:hint="default"/>
        <w:lang w:val="el-GR" w:eastAsia="en-US" w:bidi="ar-SA"/>
      </w:rPr>
    </w:lvl>
    <w:lvl w:ilvl="8" w:tplc="997EEED0">
      <w:numFmt w:val="bullet"/>
      <w:lvlText w:val="•"/>
      <w:lvlJc w:val="left"/>
      <w:pPr>
        <w:ind w:left="8099" w:hanging="360"/>
      </w:pPr>
      <w:rPr>
        <w:rFonts w:hint="default"/>
        <w:lang w:val="el-GR" w:eastAsia="en-US" w:bidi="ar-SA"/>
      </w:rPr>
    </w:lvl>
  </w:abstractNum>
  <w:abstractNum w:abstractNumId="2">
    <w:nsid w:val="76FE4D07"/>
    <w:multiLevelType w:val="hybridMultilevel"/>
    <w:tmpl w:val="4AD2D8C2"/>
    <w:lvl w:ilvl="0" w:tplc="AC98C55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59"/>
    <w:rsid w:val="00060EAF"/>
    <w:rsid w:val="000A6478"/>
    <w:rsid w:val="00155737"/>
    <w:rsid w:val="0018768A"/>
    <w:rsid w:val="001A4630"/>
    <w:rsid w:val="001A5881"/>
    <w:rsid w:val="00203B10"/>
    <w:rsid w:val="00226079"/>
    <w:rsid w:val="003A1E30"/>
    <w:rsid w:val="00461B44"/>
    <w:rsid w:val="005A2F41"/>
    <w:rsid w:val="00625E63"/>
    <w:rsid w:val="00666CE2"/>
    <w:rsid w:val="00675D9B"/>
    <w:rsid w:val="00682FDB"/>
    <w:rsid w:val="007169A2"/>
    <w:rsid w:val="00757221"/>
    <w:rsid w:val="008915BA"/>
    <w:rsid w:val="008A6803"/>
    <w:rsid w:val="009071B7"/>
    <w:rsid w:val="00A24110"/>
    <w:rsid w:val="00AF6393"/>
    <w:rsid w:val="00B97278"/>
    <w:rsid w:val="00CE3C90"/>
    <w:rsid w:val="00D85178"/>
    <w:rsid w:val="00D915FB"/>
    <w:rsid w:val="00E8354F"/>
    <w:rsid w:val="00EB1A59"/>
    <w:rsid w:val="00EC5D71"/>
    <w:rsid w:val="00EE1166"/>
    <w:rsid w:val="00F876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93"/>
    <w:pPr>
      <w:widowControl w:val="0"/>
      <w:suppressAutoHyphens/>
    </w:pPr>
    <w:rPr>
      <w:rFonts w:ascii="Liberation Serif" w:eastAsia="Arial Unicode MS" w:hAnsi="Liberation Serif" w:cs="Mangal"/>
      <w:kern w:val="1"/>
      <w:sz w:val="24"/>
      <w:szCs w:val="24"/>
      <w:lang w:eastAsia="hi-IN" w:bidi="hi-IN"/>
    </w:rPr>
  </w:style>
  <w:style w:type="paragraph" w:styleId="1">
    <w:name w:val="heading 1"/>
    <w:basedOn w:val="a"/>
    <w:next w:val="a"/>
    <w:link w:val="1Char"/>
    <w:uiPriority w:val="9"/>
    <w:qFormat/>
    <w:rsid w:val="0018768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3">
    <w:name w:val="heading 3"/>
    <w:basedOn w:val="a"/>
    <w:next w:val="a"/>
    <w:qFormat/>
    <w:pPr>
      <w:keepNext/>
      <w:tabs>
        <w:tab w:val="num" w:pos="720"/>
      </w:tabs>
      <w:ind w:left="720" w:hanging="720"/>
      <w:jc w:val="center"/>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color w:val="000000"/>
      <w:spacing w:val="-5"/>
      <w:sz w:val="24"/>
      <w:szCs w:val="24"/>
    </w:rPr>
  </w:style>
  <w:style w:type="character" w:customStyle="1" w:styleId="WW8Num2z0">
    <w:name w:val="WW8Num2z0"/>
    <w:rPr>
      <w:rFonts w:ascii="Symbol" w:hAnsi="Symbol" w:cs="Symbol"/>
      <w:b w:val="0"/>
      <w:bCs w:val="0"/>
      <w:color w:val="000000"/>
      <w:spacing w:val="-1"/>
      <w:sz w:val="24"/>
      <w:szCs w:val="24"/>
      <w:lang w:val="el-GR"/>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3">
    <w:name w:val="Επικεφαλίδα"/>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customStyle="1" w:styleId="10">
    <w:name w:val="Λεζάντα1"/>
    <w:basedOn w:val="a"/>
    <w:pPr>
      <w:suppressLineNumbers/>
      <w:spacing w:before="120" w:after="120"/>
    </w:pPr>
    <w:rPr>
      <w:i/>
      <w:iCs/>
    </w:rPr>
  </w:style>
  <w:style w:type="paragraph" w:customStyle="1" w:styleId="a6">
    <w:name w:val="Ευρετήριο"/>
    <w:basedOn w:val="a"/>
    <w:pPr>
      <w:suppressLineNumbers/>
    </w:pPr>
  </w:style>
  <w:style w:type="paragraph" w:customStyle="1" w:styleId="a7">
    <w:name w:val="Περιεχόμενα πίνακα"/>
    <w:basedOn w:val="a"/>
  </w:style>
  <w:style w:type="paragraph" w:customStyle="1" w:styleId="a8">
    <w:name w:val="Επικεφαλίδα πίνακα"/>
    <w:basedOn w:val="a7"/>
  </w:style>
  <w:style w:type="paragraph" w:customStyle="1" w:styleId="11">
    <w:name w:val="Παράγραφος λίστας1"/>
    <w:basedOn w:val="a"/>
    <w:pPr>
      <w:ind w:left="720"/>
    </w:pPr>
  </w:style>
  <w:style w:type="paragraph" w:customStyle="1" w:styleId="21">
    <w:name w:val="Σώμα κείμενου 21"/>
    <w:basedOn w:val="a"/>
    <w:rPr>
      <w:rFonts w:ascii="Arial" w:hAnsi="Arial" w:cs="Arial"/>
    </w:rPr>
  </w:style>
  <w:style w:type="paragraph" w:styleId="a9">
    <w:name w:val="header"/>
    <w:basedOn w:val="a"/>
    <w:link w:val="Char"/>
    <w:uiPriority w:val="99"/>
    <w:unhideWhenUsed/>
    <w:rsid w:val="00461B44"/>
    <w:pPr>
      <w:tabs>
        <w:tab w:val="center" w:pos="4153"/>
        <w:tab w:val="right" w:pos="8306"/>
      </w:tabs>
    </w:pPr>
    <w:rPr>
      <w:szCs w:val="21"/>
    </w:rPr>
  </w:style>
  <w:style w:type="character" w:customStyle="1" w:styleId="Char">
    <w:name w:val="Κεφαλίδα Char"/>
    <w:basedOn w:val="a0"/>
    <w:link w:val="a9"/>
    <w:uiPriority w:val="99"/>
    <w:rsid w:val="00461B44"/>
    <w:rPr>
      <w:rFonts w:ascii="Liberation Serif" w:eastAsia="Arial Unicode MS" w:hAnsi="Liberation Serif" w:cs="Mangal"/>
      <w:kern w:val="1"/>
      <w:sz w:val="24"/>
      <w:szCs w:val="21"/>
      <w:lang w:eastAsia="hi-IN" w:bidi="hi-IN"/>
    </w:rPr>
  </w:style>
  <w:style w:type="paragraph" w:styleId="aa">
    <w:name w:val="footer"/>
    <w:basedOn w:val="a"/>
    <w:link w:val="Char0"/>
    <w:uiPriority w:val="99"/>
    <w:unhideWhenUsed/>
    <w:rsid w:val="00461B44"/>
    <w:pPr>
      <w:tabs>
        <w:tab w:val="center" w:pos="4153"/>
        <w:tab w:val="right" w:pos="8306"/>
      </w:tabs>
    </w:pPr>
    <w:rPr>
      <w:szCs w:val="21"/>
    </w:rPr>
  </w:style>
  <w:style w:type="character" w:customStyle="1" w:styleId="Char0">
    <w:name w:val="Υποσέλιδο Char"/>
    <w:basedOn w:val="a0"/>
    <w:link w:val="aa"/>
    <w:uiPriority w:val="99"/>
    <w:rsid w:val="00461B44"/>
    <w:rPr>
      <w:rFonts w:ascii="Liberation Serif" w:eastAsia="Arial Unicode MS" w:hAnsi="Liberation Serif" w:cs="Mangal"/>
      <w:kern w:val="1"/>
      <w:sz w:val="24"/>
      <w:szCs w:val="21"/>
      <w:lang w:eastAsia="hi-IN" w:bidi="hi-IN"/>
    </w:rPr>
  </w:style>
  <w:style w:type="paragraph" w:styleId="ab">
    <w:name w:val="No Spacing"/>
    <w:link w:val="Char1"/>
    <w:uiPriority w:val="1"/>
    <w:qFormat/>
    <w:rsid w:val="00461B44"/>
    <w:rPr>
      <w:rFonts w:asciiTheme="minorHAnsi" w:eastAsiaTheme="minorEastAsia" w:hAnsiTheme="minorHAnsi" w:cstheme="minorBidi"/>
      <w:sz w:val="22"/>
      <w:szCs w:val="22"/>
    </w:rPr>
  </w:style>
  <w:style w:type="character" w:customStyle="1" w:styleId="Char1">
    <w:name w:val="Χωρίς διάστιχο Char"/>
    <w:basedOn w:val="a0"/>
    <w:link w:val="ab"/>
    <w:uiPriority w:val="1"/>
    <w:rsid w:val="00461B44"/>
    <w:rPr>
      <w:rFonts w:asciiTheme="minorHAnsi" w:eastAsiaTheme="minorEastAsia" w:hAnsiTheme="minorHAnsi" w:cstheme="minorBidi"/>
      <w:sz w:val="22"/>
      <w:szCs w:val="22"/>
    </w:rPr>
  </w:style>
  <w:style w:type="character" w:customStyle="1" w:styleId="1Char">
    <w:name w:val="Επικεφαλίδα 1 Char"/>
    <w:basedOn w:val="a0"/>
    <w:link w:val="1"/>
    <w:uiPriority w:val="9"/>
    <w:rsid w:val="0018768A"/>
    <w:rPr>
      <w:rFonts w:asciiTheme="majorHAnsi" w:eastAsiaTheme="majorEastAsia" w:hAnsiTheme="majorHAnsi" w:cs="Mangal"/>
      <w:b/>
      <w:bCs/>
      <w:color w:val="365F91" w:themeColor="accent1" w:themeShade="BF"/>
      <w:kern w:val="1"/>
      <w:sz w:val="28"/>
      <w:szCs w:val="25"/>
      <w:lang w:eastAsia="hi-IN" w:bidi="hi-IN"/>
    </w:rPr>
  </w:style>
  <w:style w:type="paragraph" w:styleId="ac">
    <w:name w:val="Balloon Text"/>
    <w:basedOn w:val="a"/>
    <w:link w:val="Char2"/>
    <w:uiPriority w:val="99"/>
    <w:semiHidden/>
    <w:unhideWhenUsed/>
    <w:rsid w:val="0018768A"/>
    <w:rPr>
      <w:rFonts w:ascii="Tahoma" w:hAnsi="Tahoma"/>
      <w:sz w:val="16"/>
      <w:szCs w:val="14"/>
    </w:rPr>
  </w:style>
  <w:style w:type="character" w:customStyle="1" w:styleId="Char2">
    <w:name w:val="Κείμενο πλαισίου Char"/>
    <w:basedOn w:val="a0"/>
    <w:link w:val="ac"/>
    <w:uiPriority w:val="99"/>
    <w:semiHidden/>
    <w:rsid w:val="0018768A"/>
    <w:rPr>
      <w:rFonts w:ascii="Tahoma" w:eastAsia="Arial Unicode M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93"/>
    <w:pPr>
      <w:widowControl w:val="0"/>
      <w:suppressAutoHyphens/>
    </w:pPr>
    <w:rPr>
      <w:rFonts w:ascii="Liberation Serif" w:eastAsia="Arial Unicode MS" w:hAnsi="Liberation Serif" w:cs="Mangal"/>
      <w:kern w:val="1"/>
      <w:sz w:val="24"/>
      <w:szCs w:val="24"/>
      <w:lang w:eastAsia="hi-IN" w:bidi="hi-IN"/>
    </w:rPr>
  </w:style>
  <w:style w:type="paragraph" w:styleId="1">
    <w:name w:val="heading 1"/>
    <w:basedOn w:val="a"/>
    <w:next w:val="a"/>
    <w:link w:val="1Char"/>
    <w:uiPriority w:val="9"/>
    <w:qFormat/>
    <w:rsid w:val="0018768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3">
    <w:name w:val="heading 3"/>
    <w:basedOn w:val="a"/>
    <w:next w:val="a"/>
    <w:qFormat/>
    <w:pPr>
      <w:keepNext/>
      <w:tabs>
        <w:tab w:val="num" w:pos="720"/>
      </w:tabs>
      <w:ind w:left="720" w:hanging="720"/>
      <w:jc w:val="center"/>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color w:val="000000"/>
      <w:spacing w:val="-5"/>
      <w:sz w:val="24"/>
      <w:szCs w:val="24"/>
    </w:rPr>
  </w:style>
  <w:style w:type="character" w:customStyle="1" w:styleId="WW8Num2z0">
    <w:name w:val="WW8Num2z0"/>
    <w:rPr>
      <w:rFonts w:ascii="Symbol" w:hAnsi="Symbol" w:cs="Symbol"/>
      <w:b w:val="0"/>
      <w:bCs w:val="0"/>
      <w:color w:val="000000"/>
      <w:spacing w:val="-1"/>
      <w:sz w:val="24"/>
      <w:szCs w:val="24"/>
      <w:lang w:val="el-GR"/>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3">
    <w:name w:val="Επικεφαλίδα"/>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customStyle="1" w:styleId="10">
    <w:name w:val="Λεζάντα1"/>
    <w:basedOn w:val="a"/>
    <w:pPr>
      <w:suppressLineNumbers/>
      <w:spacing w:before="120" w:after="120"/>
    </w:pPr>
    <w:rPr>
      <w:i/>
      <w:iCs/>
    </w:rPr>
  </w:style>
  <w:style w:type="paragraph" w:customStyle="1" w:styleId="a6">
    <w:name w:val="Ευρετήριο"/>
    <w:basedOn w:val="a"/>
    <w:pPr>
      <w:suppressLineNumbers/>
    </w:pPr>
  </w:style>
  <w:style w:type="paragraph" w:customStyle="1" w:styleId="a7">
    <w:name w:val="Περιεχόμενα πίνακα"/>
    <w:basedOn w:val="a"/>
  </w:style>
  <w:style w:type="paragraph" w:customStyle="1" w:styleId="a8">
    <w:name w:val="Επικεφαλίδα πίνακα"/>
    <w:basedOn w:val="a7"/>
  </w:style>
  <w:style w:type="paragraph" w:customStyle="1" w:styleId="11">
    <w:name w:val="Παράγραφος λίστας1"/>
    <w:basedOn w:val="a"/>
    <w:pPr>
      <w:ind w:left="720"/>
    </w:pPr>
  </w:style>
  <w:style w:type="paragraph" w:customStyle="1" w:styleId="21">
    <w:name w:val="Σώμα κείμενου 21"/>
    <w:basedOn w:val="a"/>
    <w:rPr>
      <w:rFonts w:ascii="Arial" w:hAnsi="Arial" w:cs="Arial"/>
    </w:rPr>
  </w:style>
  <w:style w:type="paragraph" w:styleId="a9">
    <w:name w:val="header"/>
    <w:basedOn w:val="a"/>
    <w:link w:val="Char"/>
    <w:uiPriority w:val="99"/>
    <w:unhideWhenUsed/>
    <w:rsid w:val="00461B44"/>
    <w:pPr>
      <w:tabs>
        <w:tab w:val="center" w:pos="4153"/>
        <w:tab w:val="right" w:pos="8306"/>
      </w:tabs>
    </w:pPr>
    <w:rPr>
      <w:szCs w:val="21"/>
    </w:rPr>
  </w:style>
  <w:style w:type="character" w:customStyle="1" w:styleId="Char">
    <w:name w:val="Κεφαλίδα Char"/>
    <w:basedOn w:val="a0"/>
    <w:link w:val="a9"/>
    <w:uiPriority w:val="99"/>
    <w:rsid w:val="00461B44"/>
    <w:rPr>
      <w:rFonts w:ascii="Liberation Serif" w:eastAsia="Arial Unicode MS" w:hAnsi="Liberation Serif" w:cs="Mangal"/>
      <w:kern w:val="1"/>
      <w:sz w:val="24"/>
      <w:szCs w:val="21"/>
      <w:lang w:eastAsia="hi-IN" w:bidi="hi-IN"/>
    </w:rPr>
  </w:style>
  <w:style w:type="paragraph" w:styleId="aa">
    <w:name w:val="footer"/>
    <w:basedOn w:val="a"/>
    <w:link w:val="Char0"/>
    <w:uiPriority w:val="99"/>
    <w:unhideWhenUsed/>
    <w:rsid w:val="00461B44"/>
    <w:pPr>
      <w:tabs>
        <w:tab w:val="center" w:pos="4153"/>
        <w:tab w:val="right" w:pos="8306"/>
      </w:tabs>
    </w:pPr>
    <w:rPr>
      <w:szCs w:val="21"/>
    </w:rPr>
  </w:style>
  <w:style w:type="character" w:customStyle="1" w:styleId="Char0">
    <w:name w:val="Υποσέλιδο Char"/>
    <w:basedOn w:val="a0"/>
    <w:link w:val="aa"/>
    <w:uiPriority w:val="99"/>
    <w:rsid w:val="00461B44"/>
    <w:rPr>
      <w:rFonts w:ascii="Liberation Serif" w:eastAsia="Arial Unicode MS" w:hAnsi="Liberation Serif" w:cs="Mangal"/>
      <w:kern w:val="1"/>
      <w:sz w:val="24"/>
      <w:szCs w:val="21"/>
      <w:lang w:eastAsia="hi-IN" w:bidi="hi-IN"/>
    </w:rPr>
  </w:style>
  <w:style w:type="paragraph" w:styleId="ab">
    <w:name w:val="No Spacing"/>
    <w:link w:val="Char1"/>
    <w:uiPriority w:val="1"/>
    <w:qFormat/>
    <w:rsid w:val="00461B44"/>
    <w:rPr>
      <w:rFonts w:asciiTheme="minorHAnsi" w:eastAsiaTheme="minorEastAsia" w:hAnsiTheme="minorHAnsi" w:cstheme="minorBidi"/>
      <w:sz w:val="22"/>
      <w:szCs w:val="22"/>
    </w:rPr>
  </w:style>
  <w:style w:type="character" w:customStyle="1" w:styleId="Char1">
    <w:name w:val="Χωρίς διάστιχο Char"/>
    <w:basedOn w:val="a0"/>
    <w:link w:val="ab"/>
    <w:uiPriority w:val="1"/>
    <w:rsid w:val="00461B44"/>
    <w:rPr>
      <w:rFonts w:asciiTheme="minorHAnsi" w:eastAsiaTheme="minorEastAsia" w:hAnsiTheme="minorHAnsi" w:cstheme="minorBidi"/>
      <w:sz w:val="22"/>
      <w:szCs w:val="22"/>
    </w:rPr>
  </w:style>
  <w:style w:type="character" w:customStyle="1" w:styleId="1Char">
    <w:name w:val="Επικεφαλίδα 1 Char"/>
    <w:basedOn w:val="a0"/>
    <w:link w:val="1"/>
    <w:uiPriority w:val="9"/>
    <w:rsid w:val="0018768A"/>
    <w:rPr>
      <w:rFonts w:asciiTheme="majorHAnsi" w:eastAsiaTheme="majorEastAsia" w:hAnsiTheme="majorHAnsi" w:cs="Mangal"/>
      <w:b/>
      <w:bCs/>
      <w:color w:val="365F91" w:themeColor="accent1" w:themeShade="BF"/>
      <w:kern w:val="1"/>
      <w:sz w:val="28"/>
      <w:szCs w:val="25"/>
      <w:lang w:eastAsia="hi-IN" w:bidi="hi-IN"/>
    </w:rPr>
  </w:style>
  <w:style w:type="paragraph" w:styleId="ac">
    <w:name w:val="Balloon Text"/>
    <w:basedOn w:val="a"/>
    <w:link w:val="Char2"/>
    <w:uiPriority w:val="99"/>
    <w:semiHidden/>
    <w:unhideWhenUsed/>
    <w:rsid w:val="0018768A"/>
    <w:rPr>
      <w:rFonts w:ascii="Tahoma" w:hAnsi="Tahoma"/>
      <w:sz w:val="16"/>
      <w:szCs w:val="14"/>
    </w:rPr>
  </w:style>
  <w:style w:type="character" w:customStyle="1" w:styleId="Char2">
    <w:name w:val="Κείμενο πλαισίου Char"/>
    <w:basedOn w:val="a0"/>
    <w:link w:val="ac"/>
    <w:uiPriority w:val="99"/>
    <w:semiHidden/>
    <w:rsid w:val="0018768A"/>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3138</Words>
  <Characters>16950</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2021-02-23T11:38:00Z</cp:lastPrinted>
  <dcterms:created xsi:type="dcterms:W3CDTF">2021-02-23T11:42:00Z</dcterms:created>
  <dcterms:modified xsi:type="dcterms:W3CDTF">2021-02-23T11:42:00Z</dcterms:modified>
</cp:coreProperties>
</file>